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D6F10">
      <w:pPr>
        <w:pStyle w:val="2"/>
        <w:ind w:firstLine="1321" w:firstLineChars="300"/>
        <w:rPr>
          <w:rFonts w:hint="eastAsia"/>
        </w:rPr>
      </w:pPr>
      <w:bookmarkStart w:id="0" w:name="_GoBack"/>
      <w:bookmarkEnd w:id="0"/>
      <w:r>
        <w:rPr>
          <w:rFonts w:hint="eastAsia"/>
        </w:rPr>
        <w:t>岩新电火花震源使用注意事项</w:t>
      </w:r>
    </w:p>
    <w:p w14:paraId="029B4895">
      <w:pPr>
        <w:rPr>
          <w:rFonts w:hint="eastAsia"/>
        </w:rPr>
      </w:pPr>
    </w:p>
    <w:p w14:paraId="130F1292">
      <w:pPr>
        <w:pStyle w:val="6"/>
        <w:numPr>
          <w:ilvl w:val="0"/>
          <w:numId w:val="1"/>
        </w:numPr>
        <w:ind w:firstLineChars="0"/>
        <w:rPr>
          <w:rFonts w:hint="eastAsia"/>
        </w:rPr>
      </w:pPr>
      <w:r>
        <w:rPr>
          <w:rFonts w:hint="eastAsia"/>
        </w:rPr>
        <w:t>尽量用自动模式触发，设定时间调节旋钮在中间位置，间隔时间大概在8-10秒钟，</w:t>
      </w:r>
    </w:p>
    <w:p w14:paraId="56A6ED62">
      <w:pPr>
        <w:pStyle w:val="6"/>
        <w:numPr>
          <w:ilvl w:val="0"/>
          <w:numId w:val="1"/>
        </w:numPr>
        <w:ind w:firstLineChars="0"/>
        <w:rPr>
          <w:rFonts w:hint="eastAsia"/>
        </w:rPr>
      </w:pPr>
      <w:r>
        <w:rPr>
          <w:rFonts w:hint="eastAsia"/>
        </w:rPr>
        <w:t>如果用手动模式触发，按压触发按钮的时间不能过短和过长，控制在1秒左右，按压时间太短电磁开关触点接触时间过短高压释放不完全，能量不够，还会造成同步触发信号异常，也可能不触发，造成地震仪采集数据不同步信号上下跳动或者不触发，手动模式请不要等待时间过长，高压充电大概10秒即达5KV最高电压，此时如果长时间不放电则电容会长时间保持高压状态，会缩短电容器的耐压寿命，另外机内长时间有高压也不安全。建议间隔10秒左右即放电。等待时间过长请按急停按键暂停充电。</w:t>
      </w:r>
    </w:p>
    <w:p w14:paraId="24759AF6">
      <w:pPr>
        <w:pStyle w:val="6"/>
        <w:numPr>
          <w:ilvl w:val="0"/>
          <w:numId w:val="1"/>
        </w:numPr>
        <w:ind w:firstLineChars="0"/>
        <w:rPr>
          <w:rFonts w:hint="eastAsia"/>
        </w:rPr>
      </w:pPr>
      <w:r>
        <w:rPr>
          <w:rFonts w:hint="eastAsia"/>
        </w:rPr>
        <w:t>震源主机和炮线尽可能远离地震仪主机、触发电缆和水听器电缆，由于震源在放电瞬间会产生高压脉冲干扰，距离近会造成地震仪接收信号异常，可能初始值不准，上下跳，或者接收到的是低频无用信号。</w:t>
      </w:r>
    </w:p>
    <w:p w14:paraId="5BD8CFCD">
      <w:pPr>
        <w:pStyle w:val="6"/>
        <w:numPr>
          <w:ilvl w:val="0"/>
          <w:numId w:val="1"/>
        </w:numPr>
        <w:ind w:firstLineChars="0"/>
        <w:rPr>
          <w:rFonts w:hint="eastAsia"/>
        </w:rPr>
      </w:pPr>
      <w:r>
        <w:rPr>
          <w:rFonts w:hint="eastAsia"/>
        </w:rPr>
        <w:t>同步触发盒的9V电池多备几个，观察到绿色电源指示灯不太亮时需及时更换，否则会引起触发信号异常导致地震仪采集数据异常。</w:t>
      </w:r>
    </w:p>
    <w:p w14:paraId="31F01397">
      <w:pPr>
        <w:pStyle w:val="6"/>
        <w:numPr>
          <w:ilvl w:val="0"/>
          <w:numId w:val="1"/>
        </w:numPr>
        <w:ind w:firstLineChars="0"/>
        <w:rPr>
          <w:rFonts w:hint="eastAsia"/>
        </w:rPr>
      </w:pPr>
      <w:r>
        <w:rPr>
          <w:rFonts w:hint="eastAsia"/>
        </w:rPr>
        <w:t>炮头需要经常观察，发现中间电极烧蚀凹进去比较深就需要及时用切割机切平，否则会引起放电能量变弱，地震仪采集信号异常。</w:t>
      </w:r>
    </w:p>
    <w:p w14:paraId="18E99E5A">
      <w:pPr>
        <w:pStyle w:val="6"/>
        <w:numPr>
          <w:ilvl w:val="0"/>
          <w:numId w:val="1"/>
        </w:numPr>
        <w:ind w:firstLineChars="0"/>
        <w:rPr>
          <w:rFonts w:hint="eastAsia"/>
        </w:rPr>
      </w:pPr>
      <w:r>
        <w:rPr>
          <w:rFonts w:hint="eastAsia"/>
        </w:rPr>
        <w:t>震源主机远离潮湿密闭的环境</w:t>
      </w:r>
    </w:p>
    <w:p w14:paraId="03DEC3CB">
      <w:pPr>
        <w:pStyle w:val="6"/>
        <w:numPr>
          <w:ilvl w:val="0"/>
          <w:numId w:val="1"/>
        </w:numPr>
        <w:ind w:firstLineChars="0"/>
        <w:rPr>
          <w:rFonts w:hint="eastAsia"/>
        </w:rPr>
      </w:pPr>
      <w:r>
        <w:rPr>
          <w:rFonts w:hint="eastAsia"/>
        </w:rPr>
        <w:t>提拉炮线需要用导线轮，如果没有导线轮需要在孔口管壁上放置防止磨损电缆线皮的材料比如泡沫、毛巾等，提拉到位后保持垂直向上状态停止，如果提拉到位后90度折弯容易引起电缆被管口划破皮，电缆一旦破皮就会进水无法使用。</w:t>
      </w:r>
    </w:p>
    <w:p w14:paraId="43215CFA">
      <w:pPr>
        <w:pStyle w:val="6"/>
        <w:numPr>
          <w:ilvl w:val="0"/>
          <w:numId w:val="1"/>
        </w:numPr>
        <w:ind w:firstLineChars="0"/>
        <w:rPr>
          <w:rFonts w:hint="eastAsia"/>
        </w:rPr>
      </w:pPr>
      <w:r>
        <w:rPr>
          <w:rFonts w:hint="eastAsia"/>
        </w:rPr>
        <w:t>震源主机接地，接地棒尽可能插入有水的泥土里，没有水需要加水。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A86745"/>
    <w:multiLevelType w:val="multilevel"/>
    <w:tmpl w:val="54A86745"/>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4A"/>
    <w:rsid w:val="001B5143"/>
    <w:rsid w:val="00225B1E"/>
    <w:rsid w:val="00493D5D"/>
    <w:rsid w:val="005E6374"/>
    <w:rsid w:val="00785CAE"/>
    <w:rsid w:val="009344AA"/>
    <w:rsid w:val="00C66251"/>
    <w:rsid w:val="00CC507A"/>
    <w:rsid w:val="00DC7362"/>
    <w:rsid w:val="00FD094A"/>
    <w:rsid w:val="07707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5"/>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5">
    <w:name w:val="标题 1 字符"/>
    <w:basedOn w:val="4"/>
    <w:link w:val="2"/>
    <w:uiPriority w:val="9"/>
    <w:rPr>
      <w:b/>
      <w:bCs/>
      <w:kern w:val="44"/>
      <w:sz w:val="44"/>
      <w:szCs w:val="4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618</Words>
  <Characters>627</Characters>
  <Lines>4</Lines>
  <Paragraphs>1</Paragraphs>
  <TotalTime>112</TotalTime>
  <ScaleCrop>false</ScaleCrop>
  <LinksUpToDate>false</LinksUpToDate>
  <CharactersWithSpaces>627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2024-07-05T08:31:00Z</dcterms:created>
  <dc:creator>QC Zhang</dc:creator>
  <cp:lastModifiedBy>广州-张其昌</cp:lastModifiedBy>
  <dcterms:modified xsi:type="dcterms:W3CDTF">2026-01-14T07:09:15Z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4D9734B78DFA4C90B6F8F394FE7C22EA_13</vt:lpwstr>
  </property>
</Properties>
</file>