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290DF" w14:textId="77777777" w:rsidR="001C4CD0" w:rsidRDefault="001C4CD0" w:rsidP="001C4CD0">
      <w:pPr>
        <w:spacing w:before="91" w:line="360" w:lineRule="auto"/>
        <w:ind w:left="79" w:firstLineChars="200" w:firstLine="556"/>
        <w:jc w:val="center"/>
        <w:outlineLvl w:val="0"/>
        <w:rPr>
          <w:rFonts w:ascii="仿宋" w:eastAsia="仿宋" w:hAnsi="仿宋" w:cs="仿宋"/>
          <w:spacing w:val="-1"/>
          <w:sz w:val="28"/>
          <w:szCs w:val="28"/>
        </w:rPr>
      </w:pPr>
      <w:r>
        <w:rPr>
          <w:rFonts w:ascii="仿宋" w:eastAsia="仿宋" w:hAnsi="仿宋" w:cs="仿宋" w:hint="eastAsia"/>
          <w:spacing w:val="-1"/>
          <w:sz w:val="28"/>
          <w:szCs w:val="28"/>
        </w:rPr>
        <w:t>资格审查条件</w:t>
      </w:r>
    </w:p>
    <w:tbl>
      <w:tblPr>
        <w:tblStyle w:val="a3"/>
        <w:tblW w:w="9287" w:type="dxa"/>
        <w:tblInd w:w="0" w:type="dxa"/>
        <w:tblLayout w:type="fixed"/>
        <w:tblLook w:val="0000" w:firstRow="0" w:lastRow="0" w:firstColumn="0" w:lastColumn="0" w:noHBand="0" w:noVBand="0"/>
      </w:tblPr>
      <w:tblGrid>
        <w:gridCol w:w="984"/>
        <w:gridCol w:w="1939"/>
        <w:gridCol w:w="1464"/>
        <w:gridCol w:w="3684"/>
        <w:gridCol w:w="1216"/>
      </w:tblGrid>
      <w:tr w:rsidR="001C4CD0" w14:paraId="41631F8D" w14:textId="77777777" w:rsidTr="00702CEB">
        <w:tc>
          <w:tcPr>
            <w:tcW w:w="984" w:type="dxa"/>
            <w:vAlign w:val="center"/>
          </w:tcPr>
          <w:p w14:paraId="084CA351"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标段</w:t>
            </w:r>
          </w:p>
        </w:tc>
        <w:tc>
          <w:tcPr>
            <w:tcW w:w="1939" w:type="dxa"/>
            <w:vAlign w:val="center"/>
          </w:tcPr>
          <w:p w14:paraId="7F2207E7"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资质最低要求</w:t>
            </w:r>
          </w:p>
        </w:tc>
        <w:tc>
          <w:tcPr>
            <w:tcW w:w="1464" w:type="dxa"/>
            <w:vAlign w:val="center"/>
          </w:tcPr>
          <w:p w14:paraId="579632EF"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业绩最低要求</w:t>
            </w:r>
          </w:p>
        </w:tc>
        <w:tc>
          <w:tcPr>
            <w:tcW w:w="3684" w:type="dxa"/>
            <w:vAlign w:val="center"/>
          </w:tcPr>
          <w:p w14:paraId="382CEB24"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信誉最低要求</w:t>
            </w:r>
          </w:p>
        </w:tc>
        <w:tc>
          <w:tcPr>
            <w:tcW w:w="1216" w:type="dxa"/>
            <w:vAlign w:val="center"/>
          </w:tcPr>
          <w:p w14:paraId="2E45A8A2"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其他要求</w:t>
            </w:r>
          </w:p>
        </w:tc>
      </w:tr>
      <w:tr w:rsidR="001C4CD0" w14:paraId="66CCB084" w14:textId="77777777" w:rsidTr="00702CEB">
        <w:tc>
          <w:tcPr>
            <w:tcW w:w="984" w:type="dxa"/>
            <w:vAlign w:val="center"/>
          </w:tcPr>
          <w:p w14:paraId="12BE2FC1"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1：劳务协作类</w:t>
            </w:r>
          </w:p>
        </w:tc>
        <w:tc>
          <w:tcPr>
            <w:tcW w:w="1939" w:type="dxa"/>
            <w:vAlign w:val="center"/>
          </w:tcPr>
          <w:p w14:paraId="253AB630" w14:textId="77777777" w:rsidR="001C4CD0" w:rsidRDefault="001C4CD0" w:rsidP="00702CEB">
            <w:pPr>
              <w:spacing w:before="91"/>
              <w:jc w:val="center"/>
              <w:outlineLvl w:val="0"/>
              <w:rPr>
                <w:rFonts w:ascii="仿宋" w:eastAsia="仿宋" w:hAnsi="仿宋" w:cs="仿宋"/>
                <w:spacing w:val="-1"/>
                <w:sz w:val="24"/>
              </w:rPr>
            </w:pPr>
            <w:r>
              <w:rPr>
                <w:rFonts w:ascii="仿宋" w:eastAsia="仿宋" w:hAnsi="仿宋" w:cs="仿宋" w:hint="eastAsia"/>
                <w:spacing w:val="-1"/>
                <w:sz w:val="24"/>
              </w:rPr>
              <w:t>（</w:t>
            </w:r>
            <w:r>
              <w:rPr>
                <w:rFonts w:ascii="仿宋" w:eastAsia="仿宋" w:hAnsi="仿宋" w:cs="仿宋"/>
                <w:spacing w:val="-1"/>
                <w:sz w:val="24"/>
              </w:rPr>
              <w:t>1</w:t>
            </w:r>
            <w:r>
              <w:rPr>
                <w:rFonts w:ascii="仿宋" w:eastAsia="仿宋" w:hAnsi="仿宋" w:cs="仿宋" w:hint="eastAsia"/>
                <w:spacing w:val="-1"/>
                <w:sz w:val="24"/>
              </w:rPr>
              <w:t>）具有独立法人资格，具有有效的营业执照（经营范围须涵盖相关业务）；</w:t>
            </w:r>
          </w:p>
        </w:tc>
        <w:tc>
          <w:tcPr>
            <w:tcW w:w="1464" w:type="dxa"/>
            <w:vAlign w:val="center"/>
          </w:tcPr>
          <w:p w14:paraId="586C1652" w14:textId="77777777" w:rsidR="001C4CD0" w:rsidRDefault="001C4CD0" w:rsidP="00702CEB">
            <w:pPr>
              <w:spacing w:before="91"/>
              <w:jc w:val="center"/>
              <w:outlineLvl w:val="0"/>
              <w:rPr>
                <w:rFonts w:ascii="仿宋" w:eastAsia="仿宋" w:hAnsi="仿宋" w:cs="仿宋" w:hint="eastAsia"/>
                <w:spacing w:val="-1"/>
                <w:sz w:val="24"/>
              </w:rPr>
            </w:pPr>
            <w:r>
              <w:rPr>
                <w:rFonts w:ascii="仿宋" w:eastAsia="仿宋" w:hAnsi="仿宋" w:cs="仿宋" w:hint="eastAsia"/>
                <w:spacing w:val="-1"/>
                <w:sz w:val="24"/>
              </w:rPr>
              <w:t>近</w:t>
            </w:r>
            <w:r>
              <w:rPr>
                <w:rFonts w:ascii="仿宋" w:eastAsia="仿宋" w:hAnsi="仿宋" w:cs="仿宋"/>
                <w:spacing w:val="-1"/>
                <w:sz w:val="24"/>
              </w:rPr>
              <w:t>3</w:t>
            </w:r>
            <w:r>
              <w:rPr>
                <w:rFonts w:ascii="仿宋" w:eastAsia="仿宋" w:hAnsi="仿宋" w:cs="仿宋" w:hint="eastAsia"/>
                <w:spacing w:val="-1"/>
                <w:sz w:val="24"/>
              </w:rPr>
              <w:t>年独立承担过1项劳务施工业绩</w:t>
            </w:r>
          </w:p>
        </w:tc>
        <w:tc>
          <w:tcPr>
            <w:tcW w:w="3684" w:type="dxa"/>
            <w:vMerge w:val="restart"/>
            <w:vAlign w:val="center"/>
          </w:tcPr>
          <w:p w14:paraId="45A11B2F" w14:textId="77777777" w:rsidR="001C4CD0" w:rsidRDefault="001C4CD0" w:rsidP="00702CEB">
            <w:pPr>
              <w:spacing w:before="91"/>
              <w:jc w:val="left"/>
              <w:outlineLvl w:val="0"/>
              <w:rPr>
                <w:rFonts w:ascii="仿宋" w:eastAsia="仿宋" w:hAnsi="仿宋" w:cs="仿宋" w:hint="eastAsia"/>
                <w:spacing w:val="-1"/>
                <w:sz w:val="24"/>
              </w:rPr>
            </w:pPr>
            <w:r>
              <w:rPr>
                <w:rFonts w:ascii="仿宋" w:eastAsia="仿宋" w:hAnsi="仿宋" w:cs="仿宋" w:hint="eastAsia"/>
                <w:spacing w:val="-1"/>
                <w:sz w:val="24"/>
              </w:rPr>
              <w:t>1、满足《中华人民共和国政府采购法》第二十二条规定，即：</w:t>
            </w:r>
          </w:p>
          <w:p w14:paraId="509CBA48" w14:textId="77777777" w:rsidR="001C4CD0" w:rsidRDefault="001C4CD0" w:rsidP="00702CEB">
            <w:pPr>
              <w:spacing w:before="91"/>
              <w:jc w:val="left"/>
              <w:outlineLvl w:val="0"/>
              <w:rPr>
                <w:rFonts w:ascii="仿宋" w:eastAsia="仿宋" w:hAnsi="仿宋" w:cs="仿宋" w:hint="eastAsia"/>
                <w:spacing w:val="-1"/>
                <w:sz w:val="24"/>
              </w:rPr>
            </w:pPr>
            <w:r>
              <w:rPr>
                <w:rFonts w:ascii="仿宋" w:eastAsia="仿宋" w:hAnsi="仿宋" w:cs="仿宋" w:hint="eastAsia"/>
                <w:spacing w:val="-1"/>
                <w:sz w:val="24"/>
              </w:rPr>
              <w:t>（1）具有独立承担民事责任的能力；</w:t>
            </w:r>
          </w:p>
          <w:p w14:paraId="27A33EB0" w14:textId="77777777" w:rsidR="001C4CD0" w:rsidRDefault="001C4CD0" w:rsidP="00702CEB">
            <w:pPr>
              <w:spacing w:before="91"/>
              <w:jc w:val="left"/>
              <w:outlineLvl w:val="0"/>
              <w:rPr>
                <w:rFonts w:ascii="仿宋" w:eastAsia="仿宋" w:hAnsi="仿宋" w:cs="仿宋" w:hint="eastAsia"/>
                <w:spacing w:val="-1"/>
                <w:sz w:val="24"/>
              </w:rPr>
            </w:pPr>
            <w:r>
              <w:rPr>
                <w:rFonts w:ascii="仿宋" w:eastAsia="仿宋" w:hAnsi="仿宋" w:cs="仿宋" w:hint="eastAsia"/>
                <w:spacing w:val="-1"/>
                <w:sz w:val="24"/>
              </w:rPr>
              <w:t>（2）具有良好的商业信誉和健全的财务会计制度；</w:t>
            </w:r>
          </w:p>
          <w:p w14:paraId="3CA8BA4F" w14:textId="77777777" w:rsidR="001C4CD0" w:rsidRDefault="001C4CD0" w:rsidP="00702CEB">
            <w:pPr>
              <w:spacing w:before="91"/>
              <w:jc w:val="left"/>
              <w:outlineLvl w:val="0"/>
              <w:rPr>
                <w:rFonts w:ascii="仿宋" w:eastAsia="仿宋" w:hAnsi="仿宋" w:cs="仿宋" w:hint="eastAsia"/>
                <w:spacing w:val="-1"/>
                <w:sz w:val="24"/>
              </w:rPr>
            </w:pPr>
            <w:r>
              <w:rPr>
                <w:rFonts w:ascii="仿宋" w:eastAsia="仿宋" w:hAnsi="仿宋" w:cs="仿宋" w:hint="eastAsia"/>
                <w:spacing w:val="-1"/>
                <w:sz w:val="24"/>
              </w:rPr>
              <w:t>（3）具有履行合同所必需的设备和专业技术能力；</w:t>
            </w:r>
          </w:p>
          <w:p w14:paraId="30003068" w14:textId="77777777" w:rsidR="001C4CD0" w:rsidRDefault="001C4CD0" w:rsidP="00702CEB">
            <w:pPr>
              <w:spacing w:before="91"/>
              <w:jc w:val="left"/>
              <w:outlineLvl w:val="0"/>
              <w:rPr>
                <w:rFonts w:ascii="仿宋" w:eastAsia="仿宋" w:hAnsi="仿宋" w:cs="仿宋" w:hint="eastAsia"/>
                <w:spacing w:val="-1"/>
                <w:sz w:val="24"/>
              </w:rPr>
            </w:pPr>
            <w:r>
              <w:rPr>
                <w:rFonts w:ascii="仿宋" w:eastAsia="仿宋" w:hAnsi="仿宋" w:cs="仿宋" w:hint="eastAsia"/>
                <w:spacing w:val="-1"/>
                <w:sz w:val="24"/>
              </w:rPr>
              <w:t>（4）有依法缴纳税收和社会保障资金的良好记录；</w:t>
            </w:r>
          </w:p>
          <w:p w14:paraId="124DD91B" w14:textId="77777777" w:rsidR="001C4CD0" w:rsidRDefault="001C4CD0" w:rsidP="00702CEB">
            <w:pPr>
              <w:spacing w:before="91"/>
              <w:jc w:val="left"/>
              <w:outlineLvl w:val="0"/>
              <w:rPr>
                <w:rFonts w:ascii="仿宋" w:eastAsia="仿宋" w:hAnsi="仿宋" w:cs="仿宋" w:hint="eastAsia"/>
                <w:spacing w:val="-1"/>
                <w:sz w:val="24"/>
              </w:rPr>
            </w:pPr>
            <w:r>
              <w:rPr>
                <w:rFonts w:ascii="仿宋" w:eastAsia="仿宋" w:hAnsi="仿宋" w:cs="仿宋" w:hint="eastAsia"/>
                <w:spacing w:val="-1"/>
                <w:sz w:val="24"/>
              </w:rPr>
              <w:t>（5）参加政府采购活动前三年内，在经营活动中没有重大违法记录；</w:t>
            </w:r>
          </w:p>
          <w:p w14:paraId="4F8E93AF" w14:textId="77777777" w:rsidR="001C4CD0" w:rsidRDefault="001C4CD0" w:rsidP="00702CEB">
            <w:pPr>
              <w:spacing w:before="91"/>
              <w:jc w:val="left"/>
              <w:outlineLvl w:val="0"/>
              <w:rPr>
                <w:rFonts w:ascii="仿宋" w:eastAsia="仿宋" w:hAnsi="仿宋" w:cs="仿宋" w:hint="eastAsia"/>
                <w:spacing w:val="-1"/>
                <w:sz w:val="24"/>
              </w:rPr>
            </w:pPr>
            <w:r>
              <w:rPr>
                <w:rFonts w:ascii="仿宋" w:eastAsia="仿宋" w:hAnsi="仿宋" w:cs="仿宋" w:hint="eastAsia"/>
                <w:spacing w:val="-1"/>
                <w:sz w:val="24"/>
              </w:rPr>
              <w:t>（6）法律、行政法规规定的其他条件。</w:t>
            </w:r>
          </w:p>
          <w:p w14:paraId="2BC4873A" w14:textId="77777777" w:rsidR="001C4CD0" w:rsidRDefault="001C4CD0" w:rsidP="00702CEB">
            <w:pPr>
              <w:spacing w:before="91"/>
              <w:jc w:val="left"/>
              <w:outlineLvl w:val="0"/>
              <w:rPr>
                <w:rFonts w:ascii="仿宋" w:eastAsia="仿宋" w:hAnsi="仿宋" w:cs="仿宋" w:hint="eastAsia"/>
                <w:spacing w:val="-1"/>
                <w:sz w:val="24"/>
              </w:rPr>
            </w:pPr>
            <w:r>
              <w:rPr>
                <w:rFonts w:ascii="仿宋" w:eastAsia="仿宋" w:hAnsi="仿宋" w:cs="仿宋" w:hint="eastAsia"/>
                <w:spacing w:val="-1"/>
                <w:sz w:val="24"/>
              </w:rPr>
              <w:t>2、供应商没有处于被责令停业、接管或清算、破产状态。</w:t>
            </w:r>
          </w:p>
          <w:p w14:paraId="2D849011" w14:textId="77777777" w:rsidR="001C4CD0" w:rsidRDefault="001C4CD0" w:rsidP="00702CEB">
            <w:pPr>
              <w:spacing w:before="91"/>
              <w:jc w:val="left"/>
              <w:outlineLvl w:val="0"/>
              <w:rPr>
                <w:rFonts w:ascii="仿宋" w:eastAsia="仿宋" w:hAnsi="仿宋" w:cs="仿宋"/>
                <w:spacing w:val="-1"/>
                <w:sz w:val="24"/>
              </w:rPr>
            </w:pPr>
            <w:r>
              <w:rPr>
                <w:rFonts w:ascii="仿宋" w:eastAsia="仿宋" w:hAnsi="仿宋" w:cs="仿宋" w:hint="eastAsia"/>
                <w:spacing w:val="-1"/>
                <w:sz w:val="24"/>
              </w:rPr>
              <w:t>3、供应商没有被行业主管部门或其他有权</w:t>
            </w:r>
            <w:proofErr w:type="gramStart"/>
            <w:r>
              <w:rPr>
                <w:rFonts w:ascii="仿宋" w:eastAsia="仿宋" w:hAnsi="仿宋" w:cs="仿宋" w:hint="eastAsia"/>
                <w:spacing w:val="-1"/>
                <w:sz w:val="24"/>
              </w:rPr>
              <w:t>作出</w:t>
            </w:r>
            <w:proofErr w:type="gramEnd"/>
            <w:r>
              <w:rPr>
                <w:rFonts w:ascii="仿宋" w:eastAsia="仿宋" w:hAnsi="仿宋" w:cs="仿宋" w:hint="eastAsia"/>
                <w:spacing w:val="-1"/>
                <w:sz w:val="24"/>
              </w:rPr>
              <w:t>处罚的部门</w:t>
            </w:r>
            <w:proofErr w:type="gramStart"/>
            <w:r>
              <w:rPr>
                <w:rFonts w:ascii="仿宋" w:eastAsia="仿宋" w:hAnsi="仿宋" w:cs="仿宋" w:hint="eastAsia"/>
                <w:spacing w:val="-1"/>
                <w:sz w:val="24"/>
              </w:rPr>
              <w:t>作出</w:t>
            </w:r>
            <w:proofErr w:type="gramEnd"/>
            <w:r>
              <w:rPr>
                <w:rFonts w:ascii="仿宋" w:eastAsia="仿宋" w:hAnsi="仿宋" w:cs="仿宋" w:hint="eastAsia"/>
                <w:spacing w:val="-1"/>
                <w:sz w:val="24"/>
              </w:rPr>
              <w:t>取消在湖北省建设市场投标资格或禁止进入湖北建设市场的处罚且处于有效期内。</w:t>
            </w:r>
          </w:p>
          <w:p w14:paraId="5197A767" w14:textId="77777777" w:rsidR="001C4CD0" w:rsidRDefault="001C4CD0" w:rsidP="00702CEB">
            <w:pPr>
              <w:spacing w:before="91"/>
              <w:jc w:val="left"/>
              <w:outlineLvl w:val="0"/>
              <w:rPr>
                <w:rFonts w:ascii="仿宋" w:eastAsia="仿宋" w:hAnsi="仿宋" w:cs="仿宋"/>
                <w:spacing w:val="-1"/>
                <w:sz w:val="24"/>
              </w:rPr>
            </w:pPr>
            <w:r>
              <w:rPr>
                <w:rFonts w:ascii="仿宋" w:eastAsia="仿宋" w:hAnsi="仿宋" w:cs="仿宋" w:hint="eastAsia"/>
                <w:spacing w:val="-1"/>
                <w:sz w:val="24"/>
              </w:rPr>
              <w:t>4、供应商不得存在下列不良状况或不良信用记录：</w:t>
            </w:r>
          </w:p>
          <w:p w14:paraId="41FE0258" w14:textId="77777777" w:rsidR="001C4CD0" w:rsidRDefault="001C4CD0" w:rsidP="00702CEB">
            <w:pPr>
              <w:spacing w:before="91"/>
              <w:jc w:val="left"/>
              <w:outlineLvl w:val="0"/>
              <w:rPr>
                <w:rFonts w:ascii="仿宋" w:eastAsia="仿宋" w:hAnsi="仿宋" w:cs="仿宋"/>
                <w:spacing w:val="-1"/>
                <w:sz w:val="24"/>
              </w:rPr>
            </w:pPr>
            <w:r>
              <w:rPr>
                <w:rFonts w:ascii="仿宋" w:eastAsia="仿宋" w:hAnsi="仿宋" w:cs="仿宋" w:hint="eastAsia"/>
                <w:spacing w:val="-1"/>
                <w:sz w:val="24"/>
              </w:rPr>
              <w:t>（1）在国家企业信用信息公示系统（http://www.gsxt.gov.cn/）中被列入严重违法失信企业名单的；</w:t>
            </w:r>
          </w:p>
          <w:p w14:paraId="48ACC156" w14:textId="77777777" w:rsidR="001C4CD0" w:rsidRDefault="001C4CD0" w:rsidP="00702CEB">
            <w:pPr>
              <w:spacing w:before="91"/>
              <w:jc w:val="left"/>
              <w:outlineLvl w:val="0"/>
              <w:rPr>
                <w:rFonts w:ascii="仿宋" w:eastAsia="仿宋" w:hAnsi="仿宋" w:cs="仿宋"/>
                <w:spacing w:val="-1"/>
                <w:sz w:val="24"/>
              </w:rPr>
            </w:pPr>
            <w:r>
              <w:rPr>
                <w:rFonts w:ascii="仿宋" w:eastAsia="仿宋" w:hAnsi="仿宋" w:cs="仿宋" w:hint="eastAsia"/>
                <w:spacing w:val="-1"/>
                <w:sz w:val="24"/>
              </w:rPr>
              <w:t>（2）在“中国执行信息公开网”（http://zxgk.court.gov.cn/）中被列入失信被执行人名单；</w:t>
            </w:r>
          </w:p>
          <w:p w14:paraId="2681D224" w14:textId="77777777" w:rsidR="001C4CD0" w:rsidRDefault="001C4CD0" w:rsidP="00702CEB">
            <w:pPr>
              <w:spacing w:before="91"/>
              <w:jc w:val="left"/>
              <w:outlineLvl w:val="0"/>
              <w:rPr>
                <w:rFonts w:ascii="仿宋" w:eastAsia="仿宋" w:hAnsi="仿宋" w:cs="仿宋"/>
                <w:spacing w:val="-1"/>
                <w:sz w:val="24"/>
              </w:rPr>
            </w:pPr>
            <w:r>
              <w:rPr>
                <w:rFonts w:ascii="仿宋" w:eastAsia="仿宋" w:hAnsi="仿宋" w:cs="仿宋" w:hint="eastAsia"/>
                <w:spacing w:val="-1"/>
                <w:sz w:val="24"/>
              </w:rPr>
              <w:t>（3）供应商或其法定代表人在近三年内有行贿犯罪行为的；</w:t>
            </w:r>
          </w:p>
          <w:p w14:paraId="5D677702" w14:textId="77777777" w:rsidR="001C4CD0" w:rsidRDefault="001C4CD0" w:rsidP="00702CEB">
            <w:pPr>
              <w:spacing w:before="91"/>
              <w:jc w:val="left"/>
              <w:outlineLvl w:val="0"/>
              <w:rPr>
                <w:rFonts w:ascii="仿宋" w:eastAsia="仿宋" w:hAnsi="仿宋" w:cs="仿宋" w:hint="eastAsia"/>
                <w:spacing w:val="-1"/>
                <w:sz w:val="24"/>
              </w:rPr>
            </w:pPr>
            <w:r>
              <w:rPr>
                <w:rFonts w:ascii="仿宋" w:eastAsia="仿宋" w:hAnsi="仿宋" w:cs="仿宋" w:hint="eastAsia"/>
                <w:spacing w:val="-1"/>
                <w:sz w:val="24"/>
              </w:rPr>
              <w:t>（4）其他在“信用中国”网站</w:t>
            </w:r>
            <w:r>
              <w:rPr>
                <w:rFonts w:ascii="仿宋" w:eastAsia="仿宋" w:hAnsi="仿宋" w:cs="仿宋" w:hint="eastAsia"/>
                <w:spacing w:val="-1"/>
                <w:sz w:val="24"/>
              </w:rPr>
              <w:lastRenderedPageBreak/>
              <w:t>（http://www.creditchina.gov.cn/）中被列为严重失信主体名单，且按联合惩戒要求禁止参与招投标的。</w:t>
            </w:r>
          </w:p>
        </w:tc>
        <w:tc>
          <w:tcPr>
            <w:tcW w:w="1216" w:type="dxa"/>
            <w:vAlign w:val="center"/>
          </w:tcPr>
          <w:p w14:paraId="654D6FF3"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lastRenderedPageBreak/>
              <w:t>/</w:t>
            </w:r>
          </w:p>
        </w:tc>
      </w:tr>
      <w:tr w:rsidR="001C4CD0" w14:paraId="34DB9A4D" w14:textId="77777777" w:rsidTr="00702CEB">
        <w:tc>
          <w:tcPr>
            <w:tcW w:w="984" w:type="dxa"/>
            <w:vAlign w:val="center"/>
          </w:tcPr>
          <w:p w14:paraId="559C9FBA"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2：机械设备租赁类</w:t>
            </w:r>
          </w:p>
        </w:tc>
        <w:tc>
          <w:tcPr>
            <w:tcW w:w="1939" w:type="dxa"/>
            <w:vAlign w:val="center"/>
          </w:tcPr>
          <w:p w14:paraId="74A8925C" w14:textId="77777777" w:rsidR="001C4CD0" w:rsidRDefault="001C4CD0" w:rsidP="00702CEB">
            <w:pPr>
              <w:spacing w:before="91"/>
              <w:jc w:val="center"/>
              <w:outlineLvl w:val="0"/>
              <w:rPr>
                <w:rFonts w:ascii="仿宋" w:eastAsia="仿宋" w:hAnsi="仿宋" w:cs="仿宋" w:hint="eastAsia"/>
                <w:spacing w:val="-1"/>
                <w:sz w:val="24"/>
              </w:rPr>
            </w:pPr>
            <w:r>
              <w:rPr>
                <w:rFonts w:ascii="仿宋" w:eastAsia="仿宋" w:hAnsi="仿宋" w:cs="仿宋" w:hint="eastAsia"/>
                <w:spacing w:val="-1"/>
                <w:sz w:val="24"/>
              </w:rPr>
              <w:t>（</w:t>
            </w:r>
            <w:r>
              <w:rPr>
                <w:rFonts w:ascii="仿宋" w:eastAsia="仿宋" w:hAnsi="仿宋" w:cs="仿宋"/>
                <w:spacing w:val="-1"/>
                <w:sz w:val="24"/>
              </w:rPr>
              <w:t>1</w:t>
            </w:r>
            <w:r>
              <w:rPr>
                <w:rFonts w:ascii="仿宋" w:eastAsia="仿宋" w:hAnsi="仿宋" w:cs="仿宋" w:hint="eastAsia"/>
                <w:spacing w:val="-1"/>
                <w:sz w:val="24"/>
              </w:rPr>
              <w:t>）具有独立法人资格，具有有效的营业执照（经营范围须涵盖相关业务）；</w:t>
            </w:r>
          </w:p>
          <w:p w14:paraId="0203D3EE" w14:textId="77777777" w:rsidR="001C4CD0" w:rsidRDefault="001C4CD0" w:rsidP="00702CEB">
            <w:pPr>
              <w:spacing w:before="91"/>
              <w:jc w:val="center"/>
              <w:outlineLvl w:val="0"/>
              <w:rPr>
                <w:rFonts w:ascii="仿宋" w:eastAsia="仿宋" w:hAnsi="仿宋" w:cs="仿宋" w:hint="eastAsia"/>
                <w:spacing w:val="-1"/>
                <w:sz w:val="24"/>
              </w:rPr>
            </w:pPr>
            <w:r>
              <w:rPr>
                <w:rFonts w:ascii="仿宋" w:eastAsia="仿宋" w:hAnsi="仿宋" w:cs="仿宋" w:hint="eastAsia"/>
                <w:spacing w:val="-1"/>
                <w:sz w:val="24"/>
              </w:rPr>
              <w:t>（</w:t>
            </w:r>
            <w:r>
              <w:rPr>
                <w:rFonts w:ascii="仿宋" w:eastAsia="仿宋" w:hAnsi="仿宋" w:cs="仿宋"/>
                <w:spacing w:val="-1"/>
                <w:sz w:val="24"/>
              </w:rPr>
              <w:t>2</w:t>
            </w:r>
            <w:r>
              <w:rPr>
                <w:rFonts w:ascii="仿宋" w:eastAsia="仿宋" w:hAnsi="仿宋" w:cs="仿宋" w:hint="eastAsia"/>
                <w:spacing w:val="-1"/>
                <w:sz w:val="24"/>
              </w:rPr>
              <w:t>）供应商自有以下机械设备中1种及以上设备（洒水车、货车、吊车、高空升降车、挖机、铲车、推土机、压路机等）</w:t>
            </w:r>
          </w:p>
        </w:tc>
        <w:tc>
          <w:tcPr>
            <w:tcW w:w="1464" w:type="dxa"/>
            <w:vAlign w:val="center"/>
          </w:tcPr>
          <w:p w14:paraId="67E5F25A" w14:textId="77777777" w:rsidR="001C4CD0" w:rsidRDefault="001C4CD0" w:rsidP="00702CEB">
            <w:pPr>
              <w:spacing w:before="91"/>
              <w:jc w:val="center"/>
              <w:outlineLvl w:val="0"/>
              <w:rPr>
                <w:rFonts w:ascii="仿宋" w:eastAsia="仿宋" w:hAnsi="仿宋" w:cs="仿宋" w:hint="eastAsia"/>
                <w:spacing w:val="-1"/>
                <w:sz w:val="24"/>
              </w:rPr>
            </w:pPr>
            <w:r>
              <w:rPr>
                <w:rFonts w:ascii="仿宋" w:eastAsia="仿宋" w:hAnsi="仿宋" w:cs="仿宋" w:hint="eastAsia"/>
                <w:spacing w:val="-1"/>
                <w:sz w:val="24"/>
              </w:rPr>
              <w:t>近</w:t>
            </w:r>
            <w:r>
              <w:rPr>
                <w:rFonts w:ascii="仿宋" w:eastAsia="仿宋" w:hAnsi="仿宋" w:cs="仿宋"/>
                <w:spacing w:val="-1"/>
                <w:sz w:val="24"/>
              </w:rPr>
              <w:t>3</w:t>
            </w:r>
            <w:r>
              <w:rPr>
                <w:rFonts w:ascii="仿宋" w:eastAsia="仿宋" w:hAnsi="仿宋" w:cs="仿宋" w:hint="eastAsia"/>
                <w:spacing w:val="-1"/>
                <w:sz w:val="24"/>
              </w:rPr>
              <w:t>年独立承担过</w:t>
            </w:r>
            <w:r>
              <w:rPr>
                <w:rFonts w:ascii="仿宋" w:eastAsia="仿宋" w:hAnsi="仿宋" w:cs="仿宋"/>
                <w:spacing w:val="-1"/>
                <w:sz w:val="24"/>
              </w:rPr>
              <w:t>1</w:t>
            </w:r>
            <w:r>
              <w:rPr>
                <w:rFonts w:ascii="仿宋" w:eastAsia="仿宋" w:hAnsi="仿宋" w:cs="仿宋" w:hint="eastAsia"/>
                <w:spacing w:val="-1"/>
                <w:sz w:val="24"/>
              </w:rPr>
              <w:t>项机械设备租赁业绩</w:t>
            </w:r>
          </w:p>
        </w:tc>
        <w:tc>
          <w:tcPr>
            <w:tcW w:w="3684" w:type="dxa"/>
            <w:vMerge/>
            <w:vAlign w:val="center"/>
          </w:tcPr>
          <w:p w14:paraId="7B8F5CEE" w14:textId="77777777" w:rsidR="001C4CD0" w:rsidRDefault="001C4CD0" w:rsidP="00702CEB">
            <w:pPr>
              <w:spacing w:before="91" w:line="360" w:lineRule="auto"/>
              <w:jc w:val="center"/>
              <w:outlineLvl w:val="0"/>
              <w:rPr>
                <w:rFonts w:ascii="仿宋" w:eastAsia="仿宋" w:hAnsi="仿宋" w:cs="仿宋" w:hint="eastAsia"/>
                <w:spacing w:val="-1"/>
                <w:sz w:val="24"/>
              </w:rPr>
            </w:pPr>
          </w:p>
        </w:tc>
        <w:tc>
          <w:tcPr>
            <w:tcW w:w="1216" w:type="dxa"/>
            <w:vAlign w:val="center"/>
          </w:tcPr>
          <w:p w14:paraId="45ED1F6E"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w:t>
            </w:r>
          </w:p>
        </w:tc>
      </w:tr>
      <w:tr w:rsidR="001C4CD0" w14:paraId="1D8B875B" w14:textId="77777777" w:rsidTr="00702CEB">
        <w:tc>
          <w:tcPr>
            <w:tcW w:w="984" w:type="dxa"/>
            <w:vAlign w:val="center"/>
          </w:tcPr>
          <w:p w14:paraId="67BB3F8E"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3：材料及设备供应类</w:t>
            </w:r>
          </w:p>
        </w:tc>
        <w:tc>
          <w:tcPr>
            <w:tcW w:w="1939" w:type="dxa"/>
            <w:vAlign w:val="center"/>
          </w:tcPr>
          <w:p w14:paraId="158224A6" w14:textId="77777777" w:rsidR="001C4CD0" w:rsidRDefault="001C4CD0" w:rsidP="00702CEB">
            <w:pPr>
              <w:spacing w:before="91"/>
              <w:jc w:val="center"/>
              <w:outlineLvl w:val="0"/>
              <w:rPr>
                <w:rFonts w:ascii="仿宋" w:eastAsia="仿宋" w:hAnsi="仿宋" w:cs="仿宋" w:hint="eastAsia"/>
                <w:spacing w:val="-1"/>
                <w:sz w:val="24"/>
              </w:rPr>
            </w:pPr>
            <w:r>
              <w:rPr>
                <w:rFonts w:ascii="仿宋" w:eastAsia="仿宋" w:hAnsi="仿宋" w:cs="仿宋" w:hint="eastAsia"/>
                <w:spacing w:val="-1"/>
                <w:sz w:val="24"/>
              </w:rPr>
              <w:t>（</w:t>
            </w:r>
            <w:r>
              <w:rPr>
                <w:rFonts w:ascii="仿宋" w:eastAsia="仿宋" w:hAnsi="仿宋" w:cs="仿宋"/>
                <w:spacing w:val="-1"/>
                <w:sz w:val="24"/>
              </w:rPr>
              <w:t>1</w:t>
            </w:r>
            <w:r>
              <w:rPr>
                <w:rFonts w:ascii="仿宋" w:eastAsia="仿宋" w:hAnsi="仿宋" w:cs="仿宋" w:hint="eastAsia"/>
                <w:spacing w:val="-1"/>
                <w:sz w:val="24"/>
              </w:rPr>
              <w:t>）具有独立法人资格，具有有效的营业执照（经营范围须涵盖相关业务）</w:t>
            </w:r>
          </w:p>
        </w:tc>
        <w:tc>
          <w:tcPr>
            <w:tcW w:w="1464" w:type="dxa"/>
            <w:vAlign w:val="center"/>
          </w:tcPr>
          <w:p w14:paraId="3CC4A3A9" w14:textId="77777777" w:rsidR="001C4CD0" w:rsidRDefault="001C4CD0" w:rsidP="00702CEB">
            <w:pPr>
              <w:spacing w:before="91"/>
              <w:jc w:val="center"/>
              <w:outlineLvl w:val="0"/>
              <w:rPr>
                <w:rFonts w:ascii="仿宋" w:eastAsia="仿宋" w:hAnsi="仿宋" w:cs="仿宋" w:hint="eastAsia"/>
                <w:spacing w:val="-1"/>
                <w:sz w:val="24"/>
              </w:rPr>
            </w:pPr>
            <w:r>
              <w:rPr>
                <w:rFonts w:ascii="仿宋" w:eastAsia="仿宋" w:hAnsi="仿宋" w:cs="仿宋" w:hint="eastAsia"/>
                <w:spacing w:val="-1"/>
                <w:sz w:val="24"/>
              </w:rPr>
              <w:t>近3年独立承担过1项材料或设备销售业绩</w:t>
            </w:r>
          </w:p>
        </w:tc>
        <w:tc>
          <w:tcPr>
            <w:tcW w:w="3684" w:type="dxa"/>
            <w:vMerge/>
            <w:vAlign w:val="center"/>
          </w:tcPr>
          <w:p w14:paraId="5EC75C71" w14:textId="77777777" w:rsidR="001C4CD0" w:rsidRDefault="001C4CD0" w:rsidP="00702CEB">
            <w:pPr>
              <w:spacing w:before="91" w:line="360" w:lineRule="auto"/>
              <w:jc w:val="center"/>
              <w:outlineLvl w:val="0"/>
              <w:rPr>
                <w:rFonts w:ascii="仿宋" w:eastAsia="仿宋" w:hAnsi="仿宋" w:cs="仿宋" w:hint="eastAsia"/>
                <w:spacing w:val="-1"/>
                <w:sz w:val="24"/>
              </w:rPr>
            </w:pPr>
          </w:p>
        </w:tc>
        <w:tc>
          <w:tcPr>
            <w:tcW w:w="1216" w:type="dxa"/>
            <w:vAlign w:val="center"/>
          </w:tcPr>
          <w:p w14:paraId="213230EC" w14:textId="77777777" w:rsidR="001C4CD0" w:rsidRDefault="001C4CD0" w:rsidP="00702CEB">
            <w:pPr>
              <w:spacing w:before="91" w:line="360" w:lineRule="auto"/>
              <w:jc w:val="center"/>
              <w:outlineLvl w:val="0"/>
              <w:rPr>
                <w:rFonts w:ascii="仿宋" w:eastAsia="仿宋" w:hAnsi="仿宋" w:cs="仿宋"/>
                <w:spacing w:val="-1"/>
                <w:sz w:val="24"/>
              </w:rPr>
            </w:pPr>
            <w:r>
              <w:rPr>
                <w:rFonts w:ascii="仿宋" w:eastAsia="仿宋" w:hAnsi="仿宋" w:cs="仿宋" w:hint="eastAsia"/>
                <w:spacing w:val="-1"/>
                <w:sz w:val="24"/>
              </w:rPr>
              <w:t>/</w:t>
            </w:r>
          </w:p>
        </w:tc>
      </w:tr>
    </w:tbl>
    <w:p w14:paraId="0CD47BB0" w14:textId="77777777" w:rsidR="001C4CD0" w:rsidRDefault="001C4CD0" w:rsidP="001C4CD0">
      <w:pPr>
        <w:spacing w:line="360" w:lineRule="auto"/>
        <w:ind w:left="79" w:firstLineChars="200" w:firstLine="476"/>
        <w:outlineLvl w:val="0"/>
        <w:rPr>
          <w:rFonts w:ascii="仿宋" w:eastAsia="仿宋" w:hAnsi="仿宋" w:cs="仿宋" w:hint="eastAsia"/>
          <w:spacing w:val="-1"/>
          <w:sz w:val="24"/>
        </w:rPr>
      </w:pPr>
      <w:r>
        <w:rPr>
          <w:rFonts w:ascii="仿宋" w:eastAsia="仿宋" w:hAnsi="仿宋" w:cs="仿宋" w:hint="eastAsia"/>
          <w:spacing w:val="-1"/>
          <w:sz w:val="24"/>
        </w:rPr>
        <w:t>注：</w:t>
      </w:r>
    </w:p>
    <w:p w14:paraId="4E99C94E" w14:textId="77777777" w:rsidR="001C4CD0" w:rsidRDefault="001C4CD0" w:rsidP="001C4CD0">
      <w:pPr>
        <w:spacing w:line="360" w:lineRule="auto"/>
        <w:ind w:left="79" w:firstLineChars="200" w:firstLine="476"/>
        <w:outlineLvl w:val="0"/>
        <w:rPr>
          <w:rFonts w:ascii="仿宋" w:eastAsia="仿宋" w:hAnsi="仿宋" w:cs="仿宋"/>
          <w:spacing w:val="-1"/>
          <w:sz w:val="24"/>
        </w:rPr>
      </w:pPr>
      <w:r>
        <w:rPr>
          <w:rFonts w:ascii="仿宋" w:eastAsia="仿宋" w:hAnsi="仿宋" w:cs="仿宋" w:hint="eastAsia"/>
          <w:spacing w:val="-1"/>
          <w:sz w:val="24"/>
        </w:rPr>
        <w:t>1、资质证明材料应附：清晰可辨的营业执照及上表要求的其他证明材料等相关证明；标段2自有机械设备需提供购买合同或发票或行驶证扫描件。</w:t>
      </w:r>
    </w:p>
    <w:p w14:paraId="7CCCA247" w14:textId="77777777" w:rsidR="001C4CD0" w:rsidRDefault="001C4CD0" w:rsidP="001C4CD0">
      <w:pPr>
        <w:spacing w:line="360" w:lineRule="auto"/>
        <w:ind w:left="79" w:firstLineChars="200" w:firstLine="476"/>
        <w:outlineLvl w:val="0"/>
        <w:rPr>
          <w:rFonts w:ascii="仿宋" w:eastAsia="仿宋" w:hAnsi="仿宋" w:cs="仿宋" w:hint="eastAsia"/>
          <w:spacing w:val="-1"/>
          <w:sz w:val="24"/>
        </w:rPr>
      </w:pPr>
      <w:r>
        <w:rPr>
          <w:rFonts w:ascii="仿宋" w:eastAsia="仿宋" w:hAnsi="仿宋" w:cs="仿宋" w:hint="eastAsia"/>
          <w:spacing w:val="-1"/>
          <w:sz w:val="24"/>
        </w:rPr>
        <w:t>2、业绩认定时间以合同协议书签订时间为准，“近3年”是指从投标文件递交截止时间往前推算的3年；业绩证明材料应提供内容清晰可辨的合同协议书的扫描件。若提供的合同协议书无法表明上述要求的工作内容或技术指标，应由签订该合同协议书的发包人出具的业绩证明材料的扫描件进行补充说明，否则评审时不予认可；</w:t>
      </w:r>
    </w:p>
    <w:p w14:paraId="517A820A" w14:textId="77777777" w:rsidR="001C4CD0" w:rsidRDefault="001C4CD0" w:rsidP="001C4CD0">
      <w:pPr>
        <w:spacing w:line="360" w:lineRule="auto"/>
        <w:ind w:left="79" w:firstLineChars="200" w:firstLine="476"/>
        <w:outlineLvl w:val="0"/>
        <w:rPr>
          <w:rFonts w:ascii="仿宋" w:eastAsia="仿宋" w:hAnsi="仿宋" w:cs="仿宋"/>
          <w:spacing w:val="-1"/>
          <w:sz w:val="24"/>
        </w:rPr>
      </w:pPr>
      <w:r>
        <w:rPr>
          <w:rFonts w:ascii="仿宋" w:eastAsia="仿宋" w:hAnsi="仿宋" w:cs="仿宋" w:hint="eastAsia"/>
          <w:spacing w:val="-1"/>
          <w:sz w:val="24"/>
        </w:rPr>
        <w:t>3、信誉要求：供应商按响应文件格式提供供应商信誉声明。</w:t>
      </w:r>
    </w:p>
    <w:p w14:paraId="107DDD43" w14:textId="77777777" w:rsidR="001C4CD0" w:rsidRPr="001C4CD0" w:rsidRDefault="001C4CD0"/>
    <w:sectPr w:rsidR="001C4CD0" w:rsidRPr="001C4C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D0"/>
    <w:rsid w:val="001C4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0D34"/>
  <w15:chartTrackingRefBased/>
  <w15:docId w15:val="{CCFEF57C-9B08-4877-8C8C-19792ED8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CD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C4CD0"/>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li</dc:creator>
  <cp:keywords/>
  <dc:description/>
  <cp:lastModifiedBy>jun li</cp:lastModifiedBy>
  <cp:revision>1</cp:revision>
  <dcterms:created xsi:type="dcterms:W3CDTF">2026-06-26T08:02:00Z</dcterms:created>
  <dcterms:modified xsi:type="dcterms:W3CDTF">2026-06-26T08:03:00Z</dcterms:modified>
</cp:coreProperties>
</file>