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2205C">
      <w:pPr>
        <w:spacing w:before="0" w:after="120"/>
        <w:jc w:val="left"/>
      </w:pPr>
      <w:r>
        <w:rPr>
          <w:rFonts w:ascii="宋体" w:hAnsi="宋体" w:eastAsia="宋体"/>
          <w:b w:val="0"/>
          <w:sz w:val="24"/>
        </w:rPr>
        <w:t>附件</w:t>
      </w:r>
    </w:p>
    <w:p w14:paraId="36AF9938">
      <w:pPr>
        <w:spacing w:before="120" w:after="240"/>
        <w:jc w:val="center"/>
        <w:rPr>
          <w:rFonts w:hint="default" w:eastAsia="黑体"/>
          <w:lang w:val="en-US" w:eastAsia="zh-CN"/>
        </w:rPr>
      </w:pPr>
      <w:r>
        <w:rPr>
          <w:rFonts w:ascii="黑体" w:hAnsi="黑体" w:eastAsia="黑体"/>
          <w:b/>
          <w:sz w:val="32"/>
        </w:rPr>
        <w:t>"</w:t>
      </w:r>
      <w:r>
        <w:rPr>
          <w:rFonts w:hint="eastAsia" w:ascii="黑体" w:hAnsi="黑体" w:eastAsia="黑体"/>
          <w:b/>
          <w:sz w:val="32"/>
          <w:lang w:val="en-US" w:eastAsia="zh-CN"/>
        </w:rPr>
        <w:t>首届安全应急救援机器人大赛预报名表"</w:t>
      </w:r>
    </w:p>
    <w:tbl>
      <w:tblPr>
        <w:tblStyle w:val="3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2574"/>
        <w:gridCol w:w="1961"/>
        <w:gridCol w:w="2032"/>
      </w:tblGrid>
      <w:tr w14:paraId="1B405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61" w:type="dxa"/>
            <w:vAlign w:val="center"/>
          </w:tcPr>
          <w:p w14:paraId="039F12FD">
            <w:pPr>
              <w:spacing w:before="60" w:after="6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单位名称</w:t>
            </w:r>
          </w:p>
        </w:tc>
        <w:tc>
          <w:tcPr>
            <w:tcW w:w="2574" w:type="dxa"/>
            <w:vAlign w:val="center"/>
          </w:tcPr>
          <w:p w14:paraId="7FF7780E">
            <w:pPr>
              <w:spacing w:before="60" w:after="60" w:line="24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个人组队此处填无</w:t>
            </w:r>
          </w:p>
        </w:tc>
        <w:tc>
          <w:tcPr>
            <w:tcW w:w="1961" w:type="dxa"/>
            <w:vAlign w:val="center"/>
          </w:tcPr>
          <w:p w14:paraId="763258E0">
            <w:pPr>
              <w:spacing w:before="60" w:after="6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地址</w:t>
            </w:r>
          </w:p>
        </w:tc>
        <w:tc>
          <w:tcPr>
            <w:tcW w:w="2032" w:type="dxa"/>
            <w:vAlign w:val="center"/>
          </w:tcPr>
          <w:p w14:paraId="246E72D0">
            <w:pPr>
              <w:spacing w:before="60" w:after="60" w:line="240" w:lineRule="auto"/>
              <w:jc w:val="left"/>
            </w:pPr>
          </w:p>
        </w:tc>
      </w:tr>
      <w:tr w14:paraId="36261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1" w:type="dxa"/>
            <w:vAlign w:val="center"/>
          </w:tcPr>
          <w:p w14:paraId="5CD4AB54">
            <w:pPr>
              <w:spacing w:before="60" w:after="6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队长姓名</w:t>
            </w:r>
          </w:p>
        </w:tc>
        <w:tc>
          <w:tcPr>
            <w:tcW w:w="2574" w:type="dxa"/>
            <w:vAlign w:val="center"/>
          </w:tcPr>
          <w:p w14:paraId="654F0D63">
            <w:pPr>
              <w:spacing w:before="60" w:after="60" w:line="240" w:lineRule="auto"/>
              <w:jc w:val="left"/>
            </w:pPr>
          </w:p>
        </w:tc>
        <w:tc>
          <w:tcPr>
            <w:tcW w:w="1961" w:type="dxa"/>
            <w:vAlign w:val="center"/>
          </w:tcPr>
          <w:p w14:paraId="5414DD8B">
            <w:pPr>
              <w:spacing w:before="60" w:after="6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团队人数</w:t>
            </w:r>
          </w:p>
        </w:tc>
        <w:tc>
          <w:tcPr>
            <w:tcW w:w="2032" w:type="dxa"/>
            <w:vAlign w:val="center"/>
          </w:tcPr>
          <w:p w14:paraId="1E5B7361">
            <w:pPr>
              <w:spacing w:before="60" w:after="60" w:line="240" w:lineRule="auto"/>
              <w:jc w:val="left"/>
            </w:pPr>
          </w:p>
        </w:tc>
      </w:tr>
      <w:tr w14:paraId="75476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1" w:type="dxa"/>
            <w:vAlign w:val="center"/>
          </w:tcPr>
          <w:p w14:paraId="013956C0">
            <w:pPr>
              <w:spacing w:before="60" w:after="6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联系电话</w:t>
            </w:r>
          </w:p>
        </w:tc>
        <w:tc>
          <w:tcPr>
            <w:tcW w:w="2574" w:type="dxa"/>
            <w:vAlign w:val="center"/>
          </w:tcPr>
          <w:p w14:paraId="4DF3F714">
            <w:pPr>
              <w:spacing w:before="60" w:after="60" w:line="240" w:lineRule="auto"/>
              <w:jc w:val="left"/>
            </w:pPr>
          </w:p>
        </w:tc>
        <w:tc>
          <w:tcPr>
            <w:tcW w:w="1961" w:type="dxa"/>
            <w:vAlign w:val="center"/>
          </w:tcPr>
          <w:p w14:paraId="07E63D5E">
            <w:pPr>
              <w:spacing w:before="60" w:after="6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联系</w:t>
            </w:r>
            <w:r>
              <w:rPr>
                <w:rFonts w:ascii="宋体" w:hAnsi="宋体" w:eastAsia="宋体"/>
                <w:b w:val="0"/>
                <w:sz w:val="22"/>
              </w:rPr>
              <w:t>邮箱</w:t>
            </w:r>
          </w:p>
        </w:tc>
        <w:tc>
          <w:tcPr>
            <w:tcW w:w="2032" w:type="dxa"/>
            <w:vAlign w:val="center"/>
          </w:tcPr>
          <w:p w14:paraId="3D3653FB">
            <w:pPr>
              <w:spacing w:before="60" w:after="60" w:line="240" w:lineRule="auto"/>
              <w:jc w:val="left"/>
            </w:pPr>
          </w:p>
        </w:tc>
      </w:tr>
      <w:tr w14:paraId="22503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961" w:type="dxa"/>
            <w:vAlign w:val="center"/>
          </w:tcPr>
          <w:p w14:paraId="344D539E">
            <w:pPr>
              <w:spacing w:before="60" w:after="6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队伍名称</w:t>
            </w:r>
          </w:p>
        </w:tc>
        <w:tc>
          <w:tcPr>
            <w:tcW w:w="2574" w:type="dxa"/>
            <w:vAlign w:val="center"/>
          </w:tcPr>
          <w:p w14:paraId="4EE2044E">
            <w:pPr>
              <w:spacing w:before="60" w:after="60" w:line="240" w:lineRule="auto"/>
              <w:jc w:val="left"/>
            </w:pPr>
          </w:p>
        </w:tc>
        <w:tc>
          <w:tcPr>
            <w:tcW w:w="1961" w:type="dxa"/>
            <w:vAlign w:val="center"/>
          </w:tcPr>
          <w:p w14:paraId="049E1503">
            <w:pPr>
              <w:spacing w:before="60" w:after="60" w:line="24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032" w:type="dxa"/>
            <w:vAlign w:val="center"/>
          </w:tcPr>
          <w:p w14:paraId="6E519890">
            <w:pPr>
              <w:spacing w:before="60" w:after="60" w:line="240" w:lineRule="auto"/>
              <w:jc w:val="center"/>
            </w:pPr>
          </w:p>
        </w:tc>
      </w:tr>
      <w:tr w14:paraId="5EDE8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1" w:type="dxa"/>
            <w:vAlign w:val="center"/>
          </w:tcPr>
          <w:p w14:paraId="3E935440">
            <w:pPr>
              <w:spacing w:before="60" w:after="6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单位性质</w:t>
            </w:r>
          </w:p>
        </w:tc>
        <w:tc>
          <w:tcPr>
            <w:tcW w:w="6567" w:type="dxa"/>
            <w:gridSpan w:val="3"/>
            <w:vAlign w:val="center"/>
          </w:tcPr>
          <w:p w14:paraId="4A4778B0">
            <w:pPr>
              <w:spacing w:before="60" w:after="60" w:line="24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2"/>
              </w:rPr>
              <w:t>□国有企业  □民营企业    □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社会组织</w:t>
            </w:r>
          </w:p>
          <w:p w14:paraId="74783498">
            <w:pPr>
              <w:spacing w:before="60" w:after="60" w:line="24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2"/>
              </w:rPr>
              <w:t xml:space="preserve">□科研机构  □救援队 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 xml:space="preserve">    </w:t>
            </w:r>
            <w:r>
              <w:rPr>
                <w:rFonts w:ascii="宋体" w:hAnsi="宋体" w:eastAsia="宋体"/>
                <w:b w:val="0"/>
                <w:sz w:val="22"/>
              </w:rPr>
              <w:t xml:space="preserve"> □其他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/个人团队</w:t>
            </w:r>
          </w:p>
        </w:tc>
      </w:tr>
      <w:tr w14:paraId="610C3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1" w:type="dxa"/>
            <w:vAlign w:val="top"/>
          </w:tcPr>
          <w:p w14:paraId="27FD6578">
            <w:pPr>
              <w:spacing w:before="60" w:after="60" w:line="240" w:lineRule="auto"/>
              <w:jc w:val="center"/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</w:pPr>
          </w:p>
          <w:p w14:paraId="34459617">
            <w:pPr>
              <w:spacing w:before="60" w:after="60" w:line="240" w:lineRule="auto"/>
              <w:jc w:val="center"/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</w:pPr>
          </w:p>
          <w:p w14:paraId="679538A6">
            <w:pPr>
              <w:spacing w:before="60" w:after="6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团队成员及专业方向</w:t>
            </w:r>
          </w:p>
        </w:tc>
        <w:tc>
          <w:tcPr>
            <w:tcW w:w="6567" w:type="dxa"/>
            <w:gridSpan w:val="3"/>
            <w:vAlign w:val="top"/>
          </w:tcPr>
          <w:p w14:paraId="73E8A667">
            <w:pPr>
              <w:spacing w:before="60" w:after="60" w:line="240" w:lineRule="auto"/>
              <w:rPr>
                <w:rFonts w:hint="eastAsia" w:eastAsia="宋体"/>
                <w:lang w:val="en-US" w:eastAsia="zh-CN"/>
              </w:rPr>
            </w:pPr>
          </w:p>
          <w:p w14:paraId="08578FC4">
            <w:pPr>
              <w:spacing w:before="60" w:after="60" w:line="240" w:lineRule="auto"/>
              <w:rPr>
                <w:rFonts w:hint="default" w:eastAsia="宋体"/>
                <w:lang w:val="en-US" w:eastAsia="zh-CN"/>
              </w:rPr>
            </w:pPr>
          </w:p>
          <w:p w14:paraId="090B0F72">
            <w:pPr>
              <w:spacing w:before="60" w:after="60" w:line="240" w:lineRule="auto"/>
              <w:rPr>
                <w:rFonts w:hint="eastAsia" w:eastAsia="宋体"/>
                <w:lang w:val="en-US" w:eastAsia="zh-CN"/>
              </w:rPr>
            </w:pPr>
          </w:p>
          <w:p w14:paraId="0D7D3343">
            <w:pPr>
              <w:spacing w:before="60" w:after="60" w:line="240" w:lineRule="auto"/>
              <w:rPr>
                <w:rFonts w:hint="eastAsia" w:eastAsia="宋体"/>
                <w:lang w:val="en-US" w:eastAsia="zh-CN"/>
              </w:rPr>
            </w:pPr>
          </w:p>
          <w:p w14:paraId="0F2E4DF3">
            <w:pPr>
              <w:spacing w:before="60" w:after="60" w:line="240" w:lineRule="auto"/>
              <w:rPr>
                <w:rFonts w:hint="default" w:eastAsia="宋体"/>
                <w:lang w:val="en-US" w:eastAsia="zh-CN"/>
              </w:rPr>
            </w:pPr>
          </w:p>
        </w:tc>
      </w:tr>
      <w:tr w14:paraId="3ECF2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961" w:type="dxa"/>
            <w:vAlign w:val="center"/>
          </w:tcPr>
          <w:p w14:paraId="1F6184FC">
            <w:pPr>
              <w:spacing w:before="60" w:after="6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目前产品情况</w:t>
            </w:r>
          </w:p>
        </w:tc>
        <w:tc>
          <w:tcPr>
            <w:tcW w:w="6567" w:type="dxa"/>
            <w:gridSpan w:val="3"/>
          </w:tcPr>
          <w:p w14:paraId="212C71D8">
            <w:pPr>
              <w:spacing w:after="0" w:line="240" w:lineRule="auto"/>
            </w:pPr>
          </w:p>
          <w:p w14:paraId="652E6317">
            <w:pPr>
              <w:spacing w:after="0" w:line="240" w:lineRule="auto"/>
              <w:ind w:firstLine="440" w:firstLineChars="2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val="en-US" w:eastAsia="zh-CN"/>
              </w:rPr>
              <w:t>无产品</w:t>
            </w:r>
            <w:r>
              <w:rPr>
                <w:rFonts w:hint="eastAsia" w:eastAsia="宋体"/>
                <w:lang w:val="en-US" w:eastAsia="zh-CN"/>
              </w:rPr>
              <w:t xml:space="preserve">             □可改装样机             □成熟产品            </w:t>
            </w:r>
          </w:p>
        </w:tc>
      </w:tr>
      <w:tr w14:paraId="68367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61" w:type="dxa"/>
            <w:vAlign w:val="center"/>
          </w:tcPr>
          <w:p w14:paraId="52764E02">
            <w:pPr>
              <w:spacing w:before="60" w:after="6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参赛</w:t>
            </w:r>
            <w:r>
              <w:rPr>
                <w:rFonts w:ascii="宋体" w:hAnsi="宋体" w:eastAsia="宋体"/>
                <w:b w:val="0"/>
                <w:sz w:val="22"/>
              </w:rPr>
              <w:t>类型</w:t>
            </w:r>
          </w:p>
        </w:tc>
        <w:tc>
          <w:tcPr>
            <w:tcW w:w="6567" w:type="dxa"/>
            <w:gridSpan w:val="3"/>
            <w:vAlign w:val="center"/>
          </w:tcPr>
          <w:p w14:paraId="25721165">
            <w:pPr>
              <w:spacing w:before="100" w:after="10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仅参加创意评比</w:t>
            </w:r>
            <w:r>
              <w:rPr>
                <w:rFonts w:ascii="宋体" w:hAnsi="宋体" w:eastAsia="宋体"/>
                <w:b w:val="0"/>
                <w:sz w:val="22"/>
              </w:rPr>
              <w:t xml:space="preserve">  </w:t>
            </w:r>
            <w:r>
              <w:rPr>
                <w:rFonts w:hint="eastAsia" w:ascii="宋体" w:hAnsi="宋体" w:eastAsia="宋体"/>
                <w:b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参加创意评比与场地赛</w:t>
            </w:r>
            <w:r>
              <w:rPr>
                <w:rFonts w:ascii="宋体" w:hAnsi="宋体" w:eastAsia="宋体"/>
                <w:b w:val="0"/>
                <w:sz w:val="22"/>
              </w:rPr>
              <w:t xml:space="preserve">  □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仅参加场地赛</w:t>
            </w:r>
          </w:p>
        </w:tc>
      </w:tr>
      <w:tr w14:paraId="0AECF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1" w:type="dxa"/>
            <w:vAlign w:val="center"/>
          </w:tcPr>
          <w:p w14:paraId="53A48FFC">
            <w:pPr>
              <w:spacing w:before="60" w:after="6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赛道科目选择</w:t>
            </w:r>
          </w:p>
        </w:tc>
        <w:tc>
          <w:tcPr>
            <w:tcW w:w="6567" w:type="dxa"/>
            <w:gridSpan w:val="3"/>
            <w:vAlign w:val="top"/>
          </w:tcPr>
          <w:p w14:paraId="344DC73B">
            <w:pPr>
              <w:spacing w:before="60" w:after="60" w:line="240" w:lineRule="auto"/>
            </w:pPr>
            <w:r>
              <w:rPr>
                <w:rFonts w:ascii="宋体" w:hAnsi="宋体" w:eastAsia="宋体"/>
                <w:b w:val="0"/>
                <w:sz w:val="22"/>
              </w:rPr>
              <w:t xml:space="preserve">□  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科目一：火源定位与被困人员搜索</w:t>
            </w:r>
          </w:p>
          <w:p w14:paraId="4B279287">
            <w:pPr>
              <w:spacing w:before="40" w:after="40" w:line="240" w:lineRule="auto"/>
            </w:pPr>
            <w:r>
              <w:rPr>
                <w:rFonts w:ascii="宋体" w:hAnsi="宋体" w:eastAsia="宋体"/>
                <w:b w:val="0"/>
                <w:sz w:val="22"/>
              </w:rPr>
              <w:t xml:space="preserve">□  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科目二：负重攀爬与物资运送</w:t>
            </w:r>
          </w:p>
          <w:p w14:paraId="67C0CB73">
            <w:pPr>
              <w:spacing w:before="40" w:after="40" w:line="240" w:lineRule="auto"/>
            </w:pPr>
            <w:r>
              <w:rPr>
                <w:rFonts w:ascii="宋体" w:hAnsi="宋体" w:eastAsia="宋体"/>
                <w:b w:val="0"/>
                <w:sz w:val="22"/>
              </w:rPr>
              <w:t xml:space="preserve">□  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科目三：外部高空破玻排烟与立体灭火支援</w:t>
            </w:r>
          </w:p>
          <w:p w14:paraId="452CF2CC">
            <w:pPr>
              <w:spacing w:before="40" w:after="40" w:line="240" w:lineRule="auto"/>
            </w:pPr>
            <w:r>
              <w:rPr>
                <w:rFonts w:ascii="宋体" w:hAnsi="宋体" w:eastAsia="宋体"/>
                <w:b w:val="0"/>
                <w:sz w:val="22"/>
              </w:rPr>
              <w:t xml:space="preserve">□  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科目四：灾后山地物资精准投送</w:t>
            </w:r>
          </w:p>
          <w:p w14:paraId="29690FC3">
            <w:pPr>
              <w:spacing w:before="40" w:after="40" w:line="240" w:lineRule="auto"/>
            </w:pPr>
            <w:r>
              <w:rPr>
                <w:rFonts w:ascii="宋体" w:hAnsi="宋体" w:eastAsia="宋体"/>
                <w:b w:val="0"/>
                <w:sz w:val="22"/>
              </w:rPr>
              <w:t xml:space="preserve">□  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科目五：坍塌建筑狭管通道破拆开通</w:t>
            </w:r>
          </w:p>
          <w:p w14:paraId="2D309530">
            <w:pPr>
              <w:spacing w:before="40" w:after="40" w:line="240" w:lineRule="auto"/>
            </w:pPr>
            <w:r>
              <w:rPr>
                <w:rFonts w:ascii="宋体" w:hAnsi="宋体" w:eastAsia="宋体"/>
                <w:b w:val="0"/>
                <w:sz w:val="22"/>
              </w:rPr>
              <w:t xml:space="preserve">□  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科目六：水下精准定位与浮力救援</w:t>
            </w:r>
          </w:p>
          <w:p w14:paraId="478BA3F6">
            <w:pPr>
              <w:spacing w:before="40" w:after="40" w:line="240" w:lineRule="auto"/>
            </w:pPr>
            <w:r>
              <w:rPr>
                <w:rFonts w:ascii="宋体" w:hAnsi="宋体" w:eastAsia="宋体"/>
                <w:b w:val="0"/>
                <w:sz w:val="22"/>
              </w:rPr>
              <w:t xml:space="preserve">□  </w:t>
            </w:r>
            <w:r>
              <w:rPr>
                <w:rFonts w:hint="eastAsia" w:ascii="宋体" w:hAnsi="宋体" w:eastAsia="宋体"/>
                <w:b w:val="0"/>
                <w:sz w:val="22"/>
                <w:lang w:val="en-US" w:eastAsia="zh-CN"/>
              </w:rPr>
              <w:t>科目七：灾后大面积AI侦查与精准空投</w:t>
            </w:r>
          </w:p>
        </w:tc>
      </w:tr>
    </w:tbl>
    <w:p w14:paraId="291D5290">
      <w:pPr>
        <w:spacing w:before="40" w:after="40" w:line="240" w:lineRule="auto"/>
        <w:jc w:val="left"/>
      </w:pPr>
      <w:bookmarkStart w:id="0" w:name="_GoBack"/>
      <w:bookmarkEnd w:id="0"/>
    </w:p>
    <w:sectPr>
      <w:pgSz w:w="11906" w:h="16838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8574B0C"/>
    <w:rsid w:val="10B63FE7"/>
    <w:rsid w:val="136133CA"/>
    <w:rsid w:val="1F2B3DF2"/>
    <w:rsid w:val="6F63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294</Characters>
  <Lines>0</Lines>
  <Paragraphs>0</Paragraphs>
  <TotalTime>4</TotalTime>
  <ScaleCrop>false</ScaleCrop>
  <LinksUpToDate>false</LinksUpToDate>
  <CharactersWithSpaces>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～～</cp:lastModifiedBy>
  <dcterms:modified xsi:type="dcterms:W3CDTF">2026-06-29T03:30:31Z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eyJoZGlkIjoiYjkyZmNhZmMwYTRkMzdjNDc0ZDBiODA4ZTNmNjg2YzYiLCJ1c2VySWQiOiI2OTA4NTIwODEifQ==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360D7C3BE8D84EB98EDD27366F623246_13</vt:lpwstr>
  </property>
</Properties>
</file>