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2F0FAE66" w14:textId="513F82D6" w:rsidR="008B0498" w:rsidRDefault="00374507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374507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EL168C4GTS</w:t>
      </w:r>
      <w:r w:rsidR="005F2327" w:rsidRPr="005F2327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16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5F232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 xml:space="preserve">Gigabit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8G combo+</w:t>
      </w:r>
      <w:r w:rsidR="005F232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4*10G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</w:t>
      </w:r>
      <w:r w:rsidR="005F232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3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75871CC3" w14:textId="3169BF30" w:rsidR="005F2327" w:rsidRDefault="00374507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E3C0156" wp14:editId="50F8206A">
            <wp:simplePos x="0" y="0"/>
            <wp:positionH relativeFrom="column">
              <wp:posOffset>-3175</wp:posOffset>
            </wp:positionH>
            <wp:positionV relativeFrom="paragraph">
              <wp:posOffset>118256</wp:posOffset>
            </wp:positionV>
            <wp:extent cx="3180910" cy="508785"/>
            <wp:effectExtent l="57150" t="19050" r="57785" b="291465"/>
            <wp:wrapNone/>
            <wp:docPr id="36" name="图片 36" descr="正面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正面2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0910" cy="50878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876">
        <w:rPr>
          <w:rFonts w:hint="eastAsia"/>
          <w:noProof/>
        </w:rPr>
        <w:drawing>
          <wp:anchor distT="0" distB="0" distL="114300" distR="114300" simplePos="0" relativeHeight="251670528" behindDoc="0" locked="0" layoutInCell="1" allowOverlap="1" wp14:anchorId="59FD198B" wp14:editId="7190E7CC">
            <wp:simplePos x="0" y="0"/>
            <wp:positionH relativeFrom="column">
              <wp:posOffset>3428365</wp:posOffset>
            </wp:positionH>
            <wp:positionV relativeFrom="paragraph">
              <wp:posOffset>8255</wp:posOffset>
            </wp:positionV>
            <wp:extent cx="3221355" cy="742315"/>
            <wp:effectExtent l="0" t="0" r="0" b="0"/>
            <wp:wrapSquare wrapText="bothSides"/>
            <wp:docPr id="16" name="图片 16" descr="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背面"/>
                    <pic:cNvPicPr>
                      <a:picLocks noChangeAspect="1"/>
                    </pic:cNvPicPr>
                  </pic:nvPicPr>
                  <pic:blipFill>
                    <a:blip r:embed="rId10"/>
                    <a:srcRect l="3064" t="36758" r="4360" b="2449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21355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C8742" w14:textId="63F12DAB" w:rsidR="005F2327" w:rsidRDefault="005F2327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</w:p>
    <w:p w14:paraId="296E53FA" w14:textId="3ABF256A" w:rsidR="00EA2876" w:rsidRPr="008B0498" w:rsidRDefault="00EA2876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</w:p>
    <w:p w14:paraId="398DB245" w14:textId="5DE4D6D3" w:rsidR="00AA4C4E" w:rsidRPr="0063079D" w:rsidRDefault="00294281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11"/>
          <w:pgSz w:w="11910" w:h="16840"/>
          <w:pgMar w:top="567" w:right="711" w:bottom="0" w:left="800" w:header="720" w:footer="720" w:gutter="0"/>
          <w:cols w:space="720"/>
        </w:sect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3B7FA7" wp14:editId="789B398D">
                <wp:simplePos x="0" y="0"/>
                <wp:positionH relativeFrom="column">
                  <wp:posOffset>3781181</wp:posOffset>
                </wp:positionH>
                <wp:positionV relativeFrom="paragraph">
                  <wp:posOffset>154940</wp:posOffset>
                </wp:positionV>
                <wp:extent cx="3051810" cy="666750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810" cy="666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F15E13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firstLineChars="100" w:firstLine="181"/>
                              <w:jc w:val="left"/>
                              <w:rPr>
                                <w:rFonts w:ascii="Arial" w:eastAsia="Arial" w:hAnsi="Arial" w:cs="Arial"/>
                                <w:b/>
                                <w:bCs/>
                                <w:iCs/>
                                <w:color w:val="005EA6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b/>
                                <w:bCs/>
                                <w:iCs/>
                                <w:color w:val="005EA6"/>
                                <w:kern w:val="0"/>
                                <w:sz w:val="18"/>
                                <w:szCs w:val="18"/>
                              </w:rPr>
                              <w:t>Product features:</w:t>
                            </w:r>
                          </w:p>
                          <w:p w14:paraId="7DB2C5DB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360" w:hangingChars="200" w:hanging="36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 Data control: Supports 802.3x full-duplex flow control and</w:t>
                            </w:r>
                          </w:p>
                          <w:p w14:paraId="4E5D6349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358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network storm suppression </w:t>
                            </w:r>
                          </w:p>
                          <w:p w14:paraId="6FB6C3C1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 Redundant network: supports STP, RSTP, MSTP and ERPS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F5496" w:themeColor="accent1" w:themeShade="BF"/>
                                <w:spacing w:val="-3"/>
                                <w:sz w:val="18"/>
                                <w:szCs w:val="28"/>
                              </w:rPr>
                              <w:t>(self-healing time &lt;20ms)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180B3F4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Redundancy backup: supports the virtual route redundancy protocol VRRP </w:t>
                            </w:r>
                          </w:p>
                          <w:p w14:paraId="518486C2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Multicast management: Support IGMP Snooping V1, V2, and V3 </w:t>
                            </w:r>
                          </w:p>
                          <w:p w14:paraId="6432A8A0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VLAN: supports IEEE 802.1Q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vlans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 to effectively isolate broadcast domains </w:t>
                            </w:r>
                          </w:p>
                          <w:p w14:paraId="067BEE66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178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Link aggregation: Support static/dynamic link aggregation, provide perfect bandwidth utilization </w:t>
                            </w:r>
                          </w:p>
                          <w:p w14:paraId="5B758496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QOS: Support COS\DSCP, 4 queues, support WRR\SP scheduling mode </w:t>
                            </w:r>
                          </w:p>
                          <w:p w14:paraId="466C5DE9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Security management: Security management: supports ACL and 802.1x </w:t>
                            </w:r>
                          </w:p>
                          <w:p w14:paraId="465B914E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Management: Supports WEB, CLI, and SNMP management </w:t>
                            </w:r>
                          </w:p>
                          <w:p w14:paraId="41E23920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178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Monitoring and maintenance: Support port mirroring, interface status monitoring, log management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3B7FA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7.75pt;margin-top:12.2pt;width:240.3pt;height:5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kSd1wEAAJIDAAAOAAAAZHJzL2Uyb0RvYy54bWysU9tu2zAMfR+wfxD0vtju0Kww4hRdiw4D&#10;ugvQ9QMYWbaF2aJGKbGzrx8lx+nWvQ17EWiSOjrnkN5cT0MvDpq8QVvJYpVLoa3C2ti2kk/f7t9c&#10;SeED2Bp6tLqSR+3l9fb1q83oSn2BHfa1JsEg1pejq2QXgiuzzKtOD+BX6LTlYoM0QOBParOaYGT0&#10;oc8u8nydjUi1I1Tae87ezUW5TfhNo1X40jReB9FXkrmFdFI6d/HMthsoWwLXGXWiAf/AYgBj+dEz&#10;1B0EEHsyf0ENRhF6bMJK4ZBh0xilkwZWU+Qv1Dx24HTSwuZ4d7bJ/z9Y9fnw6L6SCNN7nHiASYR3&#10;D6i+e2HxtgPb6hsiHDsNNT9cRMuy0fnydDVa7UsfQXbjJ6x5yLAPmICmhoboCusUjM4DOJ5N11MQ&#10;ipNv88viquCS4tp6vX53maexZFAu1x358EHjIGJQSeKpJng4PPgQ6UC5tMTXLN6bvk+T7e0fCW6M&#10;mUQ/Mp65h2k3cXeUscP6yEII50XhxeagQ/opxchLUkn/Yw+kpeg/WjYjbtQS0BLslgCs4quVDFLM&#10;4W2YN2/vyLQdI892W7xhwxqTpDyzOPHkwSeFpyWNm/X7d+p6/pW2vwAAAP//AwBQSwMEFAAGAAgA&#10;AAAhAD2/yfzgAAAADAEAAA8AAABkcnMvZG93bnJldi54bWxMjz1PwzAQhnck/oN1ldio3aoJNI1T&#10;VQgmJEQaBkYnviZW43OI3Tb8e1wW2O7j0XvP5dvJ9uyMozeOJCzmAhhS47ShVsJH9XL/CMwHRVr1&#10;jlDCN3rYFrc3ucq0u1CJ531oWQwhnykJXQhDxrlvOrTKz92AFHcHN1oVYju2XI/qEsNtz5dCpNwq&#10;Q/FCpwZ86rA57k9Wwu6Tymfz9Va/l4fSVNVa0Gt6lPJuNu02wAJO4Q+Gq35UhyI61e5E2rNeQrJO&#10;kohKWK5WwK6AeEgXwOrfKs54kfP/TxQ/AAAA//8DAFBLAQItABQABgAIAAAAIQC2gziS/gAAAOEB&#10;AAATAAAAAAAAAAAAAAAAAAAAAABbQ29udGVudF9UeXBlc10ueG1sUEsBAi0AFAAGAAgAAAAhADj9&#10;If/WAAAAlAEAAAsAAAAAAAAAAAAAAAAALwEAAF9yZWxzLy5yZWxzUEsBAi0AFAAGAAgAAAAhAJiC&#10;RJ3XAQAAkgMAAA4AAAAAAAAAAAAAAAAALgIAAGRycy9lMm9Eb2MueG1sUEsBAi0AFAAGAAgAAAAh&#10;AD2/yfzgAAAADAEAAA8AAAAAAAAAAAAAAAAAMQQAAGRycy9kb3ducmV2LnhtbFBLBQYAAAAABAAE&#10;APMAAAA+BQAAAAA=&#10;" filled="f" stroked="f">
                <v:textbox inset="0,0,0,0">
                  <w:txbxContent>
                    <w:p w14:paraId="23F15E13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firstLineChars="100" w:firstLine="181"/>
                        <w:jc w:val="left"/>
                        <w:rPr>
                          <w:rFonts w:ascii="Arial" w:eastAsia="Arial" w:hAnsi="Arial" w:cs="Arial"/>
                          <w:b/>
                          <w:bCs/>
                          <w:iCs/>
                          <w:color w:val="005EA6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 w:hint="eastAsia"/>
                          <w:b/>
                          <w:bCs/>
                          <w:iCs/>
                          <w:color w:val="005EA6"/>
                          <w:kern w:val="0"/>
                          <w:sz w:val="18"/>
                          <w:szCs w:val="18"/>
                        </w:rPr>
                        <w:t>Product features:</w:t>
                      </w:r>
                    </w:p>
                    <w:p w14:paraId="7DB2C5DB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360" w:hangingChars="200" w:hanging="36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 Data control: Supports 802.3x full-duplex flow control and</w:t>
                      </w:r>
                    </w:p>
                    <w:p w14:paraId="4E5D6349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358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network storm suppression </w:t>
                      </w:r>
                    </w:p>
                    <w:p w14:paraId="6FB6C3C1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 Redundant network: supports STP, RSTP, MSTP and ERPS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F5496" w:themeColor="accent1" w:themeShade="BF"/>
                          <w:spacing w:val="-3"/>
                          <w:sz w:val="18"/>
                          <w:szCs w:val="28"/>
                        </w:rPr>
                        <w:t>(self-healing time &lt;20ms)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</w:p>
                    <w:p w14:paraId="5180B3F4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Redundancy backup: supports the virtual route redundancy protocol VRRP </w:t>
                      </w:r>
                    </w:p>
                    <w:p w14:paraId="518486C2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Multicast management: Support IGMP Snooping V1, V2, and V3 </w:t>
                      </w:r>
                    </w:p>
                    <w:p w14:paraId="6432A8A0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VLAN: supports IEEE 802.1Q </w:t>
                      </w:r>
                      <w:proofErr w:type="spellStart"/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vlans</w:t>
                      </w:r>
                      <w:proofErr w:type="spellEnd"/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 to effectively isolate broadcast domains </w:t>
                      </w:r>
                    </w:p>
                    <w:p w14:paraId="067BEE66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178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Link aggregation: Support static/dynamic link aggregation, provide perfect bandwidth utilization </w:t>
                      </w:r>
                    </w:p>
                    <w:p w14:paraId="5B758496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QOS: Support COS\DSCP, 4 queues, support WRR\SP scheduling mode </w:t>
                      </w:r>
                    </w:p>
                    <w:p w14:paraId="466C5DE9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Security management: Security management: supports ACL and 802.1x </w:t>
                      </w:r>
                    </w:p>
                    <w:p w14:paraId="465B914E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Management: Supports WEB, CLI, and SNMP management </w:t>
                      </w:r>
                    </w:p>
                    <w:p w14:paraId="41E23920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178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Monitoring and maintenance: Support port mirroring, interface status monitoring, log management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EastAsia" w:hAnsi="Times New Roman" w:cs="Times New Roman" w:hint="eastAsia"/>
          <w:b/>
          <w:bCs/>
          <w:noProof/>
          <w:color w:val="000000"/>
          <w:sz w:val="21"/>
          <w:szCs w:val="21"/>
          <w:lang w:eastAsia="zh-CN" w:bidi="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FDA05D" wp14:editId="5128C3EE">
                <wp:simplePos x="0" y="0"/>
                <wp:positionH relativeFrom="column">
                  <wp:posOffset>3684172</wp:posOffset>
                </wp:positionH>
                <wp:positionV relativeFrom="paragraph">
                  <wp:posOffset>85334</wp:posOffset>
                </wp:positionV>
                <wp:extent cx="3101340" cy="7696200"/>
                <wp:effectExtent l="0" t="0" r="3810" b="0"/>
                <wp:wrapNone/>
                <wp:docPr id="126446131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01340" cy="7696200"/>
                        </a:xfrm>
                        <a:custGeom>
                          <a:avLst/>
                          <a:gdLst>
                            <a:gd name="T0" fmla="+- 0 11906 7143"/>
                            <a:gd name="T1" fmla="*/ T0 w 4763"/>
                            <a:gd name="T2" fmla="+- 0 1902 1902"/>
                            <a:gd name="T3" fmla="*/ 1902 h 12416"/>
                            <a:gd name="T4" fmla="+- 0 7404 7143"/>
                            <a:gd name="T5" fmla="*/ T4 w 4763"/>
                            <a:gd name="T6" fmla="+- 0 1902 1902"/>
                            <a:gd name="T7" fmla="*/ 1902 h 12416"/>
                            <a:gd name="T8" fmla="+- 0 7322 7143"/>
                            <a:gd name="T9" fmla="*/ T8 w 4763"/>
                            <a:gd name="T10" fmla="+- 0 1914 1902"/>
                            <a:gd name="T11" fmla="*/ 1914 h 12416"/>
                            <a:gd name="T12" fmla="+- 0 7250 7143"/>
                            <a:gd name="T13" fmla="*/ T12 w 4763"/>
                            <a:gd name="T14" fmla="+- 0 1949 1902"/>
                            <a:gd name="T15" fmla="*/ 1949 h 12416"/>
                            <a:gd name="T16" fmla="+- 0 7194 7143"/>
                            <a:gd name="T17" fmla="*/ T16 w 4763"/>
                            <a:gd name="T18" fmla="+- 0 2002 1902"/>
                            <a:gd name="T19" fmla="*/ 2002 h 12416"/>
                            <a:gd name="T20" fmla="+- 0 7157 7143"/>
                            <a:gd name="T21" fmla="*/ T20 w 4763"/>
                            <a:gd name="T22" fmla="+- 0 2069 1902"/>
                            <a:gd name="T23" fmla="*/ 2069 h 12416"/>
                            <a:gd name="T24" fmla="+- 0 7143 7143"/>
                            <a:gd name="T25" fmla="*/ T24 w 4763"/>
                            <a:gd name="T26" fmla="+- 0 2146 1902"/>
                            <a:gd name="T27" fmla="*/ 2146 h 12416"/>
                            <a:gd name="T28" fmla="+- 0 7143 7143"/>
                            <a:gd name="T29" fmla="*/ T28 w 4763"/>
                            <a:gd name="T30" fmla="+- 0 14074 1902"/>
                            <a:gd name="T31" fmla="*/ 14074 h 12416"/>
                            <a:gd name="T32" fmla="+- 0 7157 7143"/>
                            <a:gd name="T33" fmla="*/ T32 w 4763"/>
                            <a:gd name="T34" fmla="+- 0 14151 1902"/>
                            <a:gd name="T35" fmla="*/ 14151 h 12416"/>
                            <a:gd name="T36" fmla="+- 0 7194 7143"/>
                            <a:gd name="T37" fmla="*/ T36 w 4763"/>
                            <a:gd name="T38" fmla="+- 0 14218 1902"/>
                            <a:gd name="T39" fmla="*/ 14218 h 12416"/>
                            <a:gd name="T40" fmla="+- 0 7250 7143"/>
                            <a:gd name="T41" fmla="*/ T40 w 4763"/>
                            <a:gd name="T42" fmla="+- 0 14271 1902"/>
                            <a:gd name="T43" fmla="*/ 14271 h 12416"/>
                            <a:gd name="T44" fmla="+- 0 7322 7143"/>
                            <a:gd name="T45" fmla="*/ T44 w 4763"/>
                            <a:gd name="T46" fmla="+- 0 14305 1902"/>
                            <a:gd name="T47" fmla="*/ 14305 h 12416"/>
                            <a:gd name="T48" fmla="+- 0 7404 7143"/>
                            <a:gd name="T49" fmla="*/ T48 w 4763"/>
                            <a:gd name="T50" fmla="+- 0 14318 1902"/>
                            <a:gd name="T51" fmla="*/ 14318 h 12416"/>
                            <a:gd name="T52" fmla="+- 0 11906 7143"/>
                            <a:gd name="T53" fmla="*/ T52 w 4763"/>
                            <a:gd name="T54" fmla="+- 0 14318 1902"/>
                            <a:gd name="T55" fmla="*/ 14318 h 12416"/>
                            <a:gd name="T56" fmla="+- 0 11906 7143"/>
                            <a:gd name="T57" fmla="*/ T56 w 4763"/>
                            <a:gd name="T58" fmla="+- 0 1902 1902"/>
                            <a:gd name="T59" fmla="*/ 1902 h 124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763" h="12416">
                              <a:moveTo>
                                <a:pt x="4763" y="0"/>
                              </a:moveTo>
                              <a:lnTo>
                                <a:pt x="261" y="0"/>
                              </a:lnTo>
                              <a:lnTo>
                                <a:pt x="179" y="12"/>
                              </a:lnTo>
                              <a:lnTo>
                                <a:pt x="107" y="47"/>
                              </a:lnTo>
                              <a:lnTo>
                                <a:pt x="51" y="100"/>
                              </a:lnTo>
                              <a:lnTo>
                                <a:pt x="14" y="167"/>
                              </a:lnTo>
                              <a:lnTo>
                                <a:pt x="0" y="244"/>
                              </a:lnTo>
                              <a:lnTo>
                                <a:pt x="0" y="12172"/>
                              </a:lnTo>
                              <a:lnTo>
                                <a:pt x="14" y="12249"/>
                              </a:lnTo>
                              <a:lnTo>
                                <a:pt x="51" y="12316"/>
                              </a:lnTo>
                              <a:lnTo>
                                <a:pt x="107" y="12369"/>
                              </a:lnTo>
                              <a:lnTo>
                                <a:pt x="179" y="12403"/>
                              </a:lnTo>
                              <a:lnTo>
                                <a:pt x="261" y="12416"/>
                              </a:lnTo>
                              <a:lnTo>
                                <a:pt x="4763" y="12416"/>
                              </a:lnTo>
                              <a:lnTo>
                                <a:pt x="4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B1963" id="Freeform 3" o:spid="_x0000_s1026" style="position:absolute;margin-left:290.1pt;margin-top:6.7pt;width:244.2pt;height:60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763,12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NqP6gQAAI8SAAAOAAAAZHJzL2Uyb0RvYy54bWysWO2OqzYQ/V+p72Dxs9XdYGNgE232qrq3&#10;W1Xql3TpAzgEEiTAFMhmt0/fGRtn7VycpVW1UiDrk/GZOZ7x2A8fX5qaPBf9UMl2G9C7MCBFm8t9&#10;1R62wZ/Z04f7gAyjaPeilm2xDV6LIfj4+O03D+duUzB5lPW+6AkYaYfNudsGx3HsNqvVkB+LRgx3&#10;sitaGCxl34gRvvaH1b4XZ7De1CsWhsnqLPt918u8GAb472c9GDwq+2VZ5OPvZTkUI6m3AXAb1Wev&#10;Pnf4uXp8EJtDL7pjlU80xH9g0YiqhUkvpj6LUZBTX31lqqnyXg6yHO9y2axkWVZ5oXwAb2h45c2X&#10;o+gK5QsEZ+guYRr+P7P5b89fuj96CMO5GzYDvJLd+Ve5B6nEaZTKp5eyb9A3YEteVOheL6ErXkaS&#10;wz8jGtKIQ4RzGEuTdQLiYHBXYmN+np+G8adCKlPi+Zdh1LHfw5uK3J60ooF5M7BSNjXI8P0HEhJK&#10;12FCUsqjSawLjhrcdyuSheRMeJp8BWIGpI2tQ0bAILu2FRkY2MJxciSUcZpc47jBKXMpD/kstdjA&#10;kBr3UEsM6Da11MDeoQaZZoUtjRibpbY2MKR276FGrzRYUz4bNmprQBHliRt1dUhZHM6yo7YQGWU+&#10;fq4OdM3X8/xsIRTKx88VIwXsPD9bjYwmPn6uGJAM88uO2moolIcfcwVJaZzO8mO2IBnzZoUrBwuT&#10;+fgxWw6F8vFzBcF0nednC5IxX2owVw5GeTKrL7PlUCgfP1cQPz9bkIz58iNy5aA8TOcTJLL10DAP&#10;w8iVxKtwZEuSRb4MiVxBKKcxnQ1hZCuiYT6GrijeHIlsUbLIlyORKwnljN7PM7Q10TAPQ9yA7Bro&#10;qzLcViXjvizhriQwdTofQ9ibpnmxRiuYj6Eri7dKc1uVjPvyhLuSQNaF8WwMua2JhvkYurJ4tzhu&#10;q5JxX6bEriQwtUfl2NZEwzwM4ytZvA1CbMuSxb5UiV1NblC0RblN8UoXP0Vblyz25UrsiqI6FPy4&#10;bk9iWxSFsmIIvdjBdFviaBqw/KWdOjB4IwL79lC1fZ0csN3LQBfo6TLVWYEJQGG75gFDhBCcIrF3&#10;wUAWwdBELEFja6Dg8TI4RFbB14vguHEiHHa8JWTY5ChsQIvgk6uwHSyBY41HMlCbF8EnV6NlrmL1&#10;Q+u6o35XJSxFCr7MVawLCId8XsIdc1TBl7kaT67CQresax+mZdzDoe/6uNcHBI57O/yN2HRixNVv&#10;Xsl5G6iTAznCCVY1/TjUyOcikwo0Yh5oCFA155o3QN3aQJbo+BqcGTXPTpmjqY4TNMbaETNsnhMs&#10;1A5D/b4Fw+IJ1Ojl0GWsmOdkDSodwpLb1qBkA4pxfnNOjaKMpu+4ME3KGCyNJU6wSJ+7QFVD3zzd&#10;oFAWJbdNvkWZhyaxjS3z1DaNapdTn3f2y0L4F9DrtZDXcih0LHA1qlp5WZa4mq2z8iDrav9U1TWu&#10;xaE/7D7VPXkWcKHx4xP+TTF1YLWq0a3En5mQwyTmjK9P+zu5f4Xzfi/1rQjc4sDLUfZ/B+QMNyLb&#10;YPjrJPoiIPXPLVw5wOkO+6tRfeFxikeS3h7Z2SOizcHUNhgD2FPw9dOor11OXV8djjATVbtMK3+A&#10;e4aywtsAxU+zmr7ArYeKzXRDg9cq9neFertHevwHAAD//wMAUEsDBBQABgAIAAAAIQAT8mk94gAA&#10;AAwBAAAPAAAAZHJzL2Rvd25yZXYueG1sTI+xTsMwEIZ3JN7BOiQWRG1CEkUhToUqwYAYSmHo6MbX&#10;JK19jmKnDTw97gTbnf5P/31XLWdr2AlH3zuS8LAQwJAap3tqJXx9vtwXwHxQpJVxhBK+0cOyvr6q&#10;VKndmT7wtAktiyXkSyWhC2EoOfdNh1b5hRuQYrZ3o1UhrmPL9ajOsdwangiRc6t6ihc6NeCqw+a4&#10;mayE1dsx/dmv/ev74e5g/DrbTinfSnl7Mz8/AQs4hz8YLvpRHerotHMTac+MhKwQSURj8JgCuwAi&#10;L3JguzglSZYCryv+/4n6FwAA//8DAFBLAQItABQABgAIAAAAIQC2gziS/gAAAOEBAAATAAAAAAAA&#10;AAAAAAAAAAAAAABbQ29udGVudF9UeXBlc10ueG1sUEsBAi0AFAAGAAgAAAAhADj9If/WAAAAlAEA&#10;AAsAAAAAAAAAAAAAAAAALwEAAF9yZWxzLy5yZWxzUEsBAi0AFAAGAAgAAAAhAChc2o/qBAAAjxIA&#10;AA4AAAAAAAAAAAAAAAAALgIAAGRycy9lMm9Eb2MueG1sUEsBAi0AFAAGAAgAAAAhABPyaT3iAAAA&#10;DAEAAA8AAAAAAAAAAAAAAAAARAcAAGRycy9kb3ducmV2LnhtbFBLBQYAAAAABAAEAPMAAABTCAAA&#10;AAA=&#10;" path="m4763,l261,,179,12,107,47,51,100,14,167,,244,,12172r14,77l51,12316r56,53l179,12403r82,13l4763,12416,4763,xe" fillcolor="#efefef" stroked="f">
                <v:path arrowok="t" o:connecttype="custom" o:connectlocs="3101340,1178977;169945,1178977;116553,1186415;69671,1208110;33208,1240963;9116,1282493;0,1330223;0,8723930;9116,8771660;33208,8813190;69671,8846043;116553,8867118;169945,8875177;3101340,8875177;3101340,1178977" o:connectangles="0,0,0,0,0,0,0,0,0,0,0,0,0,0,0"/>
              </v:shape>
            </w:pict>
          </mc:Fallback>
        </mc:AlternateContent>
      </w:r>
      <w:r w:rsidR="0046155A" w:rsidRPr="0046155A">
        <w:rPr>
          <w:rFonts w:ascii="Times New Roman" w:eastAsiaTheme="minorEastAsia" w:hAnsi="Times New Roman" w:cs="Times New Roman" w:hint="eastAsia"/>
          <w:b/>
          <w:bCs/>
          <w:color w:val="000000"/>
          <w:sz w:val="21"/>
          <w:szCs w:val="21"/>
          <w:lang w:eastAsia="zh-CN" w:bidi="ar"/>
        </w:rPr>
        <w:t>EL</w:t>
      </w:r>
      <w:r w:rsidR="00354B46">
        <w:rPr>
          <w:rFonts w:ascii="Times New Roman" w:eastAsiaTheme="minorEastAsia" w:hAnsi="Times New Roman" w:cs="Times New Roman" w:hint="eastAsia"/>
          <w:b/>
          <w:bCs/>
          <w:color w:val="000000"/>
          <w:sz w:val="21"/>
          <w:szCs w:val="21"/>
          <w:lang w:eastAsia="zh-CN" w:bidi="ar"/>
        </w:rPr>
        <w:t>168C4GTS</w:t>
      </w:r>
      <w:r w:rsidR="0046155A">
        <w:rPr>
          <w:rFonts w:ascii="Times New Roman" w:eastAsiaTheme="minorEastAsia" w:hAnsi="Times New Roman" w:cs="Times New Roman" w:hint="eastAsia"/>
          <w:color w:val="000000"/>
          <w:sz w:val="21"/>
          <w:szCs w:val="21"/>
          <w:lang w:eastAsia="zh-CN" w:bidi="ar"/>
        </w:rPr>
        <w:t xml:space="preserve"> 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is a photoelectric convergence integrated </w:t>
      </w:r>
      <w:r w:rsidR="0046155A">
        <w:rPr>
          <w:rFonts w:ascii="Times New Roman" w:hAnsi="Times New Roman" w:cs="Times New Roman" w:hint="eastAsia"/>
          <w:color w:val="000000"/>
          <w:sz w:val="21"/>
          <w:szCs w:val="21"/>
          <w:lang w:eastAsia="zh-CN" w:bidi="ar"/>
        </w:rPr>
        <w:t>I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>ndustrial Ethernet Gigabit</w:t>
      </w:r>
      <w:r w:rsidR="0046155A">
        <w:rPr>
          <w:rFonts w:ascii="Times New Roman" w:hAnsi="Times New Roman" w:cs="Times New Roman" w:hint="eastAsia"/>
          <w:color w:val="000000"/>
          <w:sz w:val="21"/>
          <w:szCs w:val="21"/>
          <w:lang w:eastAsia="zh-CN" w:bidi="ar"/>
        </w:rPr>
        <w:t xml:space="preserve"> M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anaged </w:t>
      </w:r>
      <w:proofErr w:type="gramStart"/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switch </w:t>
      </w:r>
      <w:r w:rsidR="00D415E5">
        <w:rPr>
          <w:rFonts w:ascii="Times New Roman" w:eastAsiaTheme="minorEastAsia" w:hAnsi="Times New Roman" w:cs="Times New Roman" w:hint="eastAsia"/>
          <w:color w:val="000000"/>
          <w:sz w:val="21"/>
          <w:szCs w:val="21"/>
          <w:lang w:eastAsia="zh-CN" w:bidi="ar"/>
        </w:rPr>
        <w:t>.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>This</w:t>
      </w:r>
      <w:proofErr w:type="gramEnd"/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 product is mainly developed for the application of point-to-point network, star network, tree network, chain network and ring network in the industrial field. </w:t>
      </w:r>
      <w:r w:rsidR="0046155A">
        <w:rPr>
          <w:rFonts w:ascii="Times New Roman" w:hAnsi="Times New Roman" w:cs="Times New Roman" w:hint="eastAsia"/>
          <w:sz w:val="21"/>
          <w:szCs w:val="21"/>
        </w:rPr>
        <w:t xml:space="preserve">With </w:t>
      </w:r>
      <w:r w:rsidR="00354B46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16</w:t>
      </w:r>
      <w:r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 x</w:t>
      </w:r>
      <w:r w:rsidR="0046155A">
        <w:rPr>
          <w:rFonts w:ascii="Times New Roman" w:hAnsi="Times New Roman" w:cs="Times New Roman" w:hint="eastAsia"/>
          <w:sz w:val="21"/>
          <w:szCs w:val="21"/>
        </w:rPr>
        <w:t xml:space="preserve"> 10/100/1000Base-TX ports, </w:t>
      </w:r>
      <w:r w:rsidR="00354B46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8G Combo and </w:t>
      </w:r>
      <w:r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4x10G SFP </w:t>
      </w:r>
      <w:r w:rsidR="0046155A">
        <w:rPr>
          <w:rFonts w:ascii="Times New Roman" w:hAnsi="Times New Roman" w:cs="Times New Roman" w:hint="eastAsia"/>
          <w:sz w:val="21"/>
          <w:szCs w:val="21"/>
        </w:rPr>
        <w:t>optical ports, all ports support full wire-speed forwarding, and its high-performance switching engine, and has a redundant self-healing ring (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f</w:t>
      </w:r>
      <w:r w:rsidR="0046155A">
        <w:rPr>
          <w:rFonts w:ascii="Times New Roman" w:hAnsi="Times New Roman" w:cs="Times New Roman" w:hint="eastAsia"/>
          <w:sz w:val="21"/>
          <w:szCs w:val="21"/>
        </w:rPr>
        <w:t>ault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46155A">
        <w:rPr>
          <w:rFonts w:ascii="Times New Roman" w:hAnsi="Times New Roman" w:cs="Times New Roman" w:hint="eastAsia"/>
          <w:sz w:val="21"/>
          <w:szCs w:val="21"/>
        </w:rPr>
        <w:t>recovery time</w:t>
      </w:r>
      <w:r w:rsidR="0046155A">
        <w:rPr>
          <w:rFonts w:ascii="Times New Roman" w:hAnsi="Times New Roman" w:cs="Times New Roman" w:hint="eastAsia"/>
          <w:sz w:val="21"/>
          <w:szCs w:val="21"/>
        </w:rPr>
        <w:t>＜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2</w:t>
      </w:r>
      <w:r w:rsidR="0046155A">
        <w:rPr>
          <w:rFonts w:ascii="Times New Roman" w:hAnsi="Times New Roman" w:cs="Times New Roman" w:hint="eastAsia"/>
          <w:sz w:val="21"/>
          <w:szCs w:val="21"/>
        </w:rPr>
        <w:t>0ms) to realize single loop, tangent, and intersection loop protocols, support for broadcast storm suppression, port mirroring, port priority QoS settings, port aggregation functions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. IP40 rated enclosure, </w:t>
      </w:r>
      <w:proofErr w:type="spellStart"/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fanless</w:t>
      </w:r>
      <w:proofErr w:type="spellEnd"/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design with highly efficient wavy aluminum alloy </w:t>
      </w:r>
      <w:r w:rsidR="0046155A">
        <w:rPr>
          <w:rFonts w:ascii="Times New Roman" w:hAnsi="Times New Roman" w:cs="Times New Roman"/>
          <w:sz w:val="21"/>
          <w:szCs w:val="21"/>
          <w:lang w:eastAsia="zh-CN"/>
        </w:rPr>
        <w:t>shell heat dissipation surface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, overcurrent, overvoltage and EMC protection for power inputs, excellent EMC protection for RJ45 ports</w:t>
      </w:r>
      <w:r w:rsidR="0046155A">
        <w:rPr>
          <w:rFonts w:ascii="Times New Roman" w:hAnsi="Times New Roman" w:cs="Times New Roman" w:hint="eastAsia"/>
          <w:sz w:val="21"/>
          <w:szCs w:val="21"/>
        </w:rPr>
        <w:t>, to make products work efficiently in harsh industrial environments. And it can provide a reliable and convenient solution for the users</w:t>
      </w:r>
      <w:r w:rsidR="0046155A">
        <w:rPr>
          <w:rFonts w:ascii="Times New Roman" w:hAnsi="Times New Roman" w:cs="Times New Roman"/>
          <w:sz w:val="21"/>
          <w:szCs w:val="21"/>
          <w:lang w:eastAsia="zh-CN"/>
        </w:rPr>
        <w:t>’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46155A">
        <w:rPr>
          <w:rFonts w:ascii="Times New Roman" w:hAnsi="Times New Roman" w:cs="Times New Roman" w:hint="eastAsia"/>
          <w:sz w:val="21"/>
          <w:szCs w:val="21"/>
        </w:rPr>
        <w:t>Ethernet equipment networking</w:t>
      </w:r>
      <w:r w:rsidR="009827B7" w:rsidRPr="0063079D">
        <w:rPr>
          <w:rFonts w:eastAsiaTheme="minorEastAsia"/>
          <w:sz w:val="18"/>
          <w:szCs w:val="18"/>
          <w:lang w:eastAsia="zh-CN"/>
        </w:rPr>
        <w:t>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3DE201B5" w:rsidR="009973E9" w:rsidRPr="0063079D" w:rsidRDefault="00354B46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8G combo + 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4*10G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3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2F43E213" w:rsidR="009973E9" w:rsidRPr="0063079D" w:rsidRDefault="0046155A" w:rsidP="00F77AC4">
            <w:pPr>
              <w:widowControl/>
              <w:jc w:val="left"/>
              <w:textAlignment w:val="center"/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</w:t>
            </w:r>
            <w:r w:rsidR="00354B46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168C4GTS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4C887BB7" w:rsidR="009973E9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I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F5BA31F" w14:textId="77777777" w:rsidR="009973E9" w:rsidRDefault="00354B46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  <w:p w14:paraId="25B79D50" w14:textId="1BBF3ACA" w:rsidR="00354B46" w:rsidRPr="0063079D" w:rsidRDefault="00354B46" w:rsidP="00F77AC4">
            <w:pPr>
              <w:widowControl/>
              <w:jc w:val="left"/>
              <w:textAlignment w:val="center"/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8*1000 Combo Port (8G copper or 8G SFP)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0A45B8D4" w:rsidR="009973E9" w:rsidRPr="0063079D" w:rsidRDefault="00CE5F3C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Base-FX SFP     </w:t>
            </w:r>
          </w:p>
        </w:tc>
      </w:tr>
      <w:tr w:rsidR="009B75CD" w:rsidRPr="0063079D" w14:paraId="1A0573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E794814" w14:textId="62A9A900" w:rsidR="009B75CD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Console</w:t>
            </w:r>
          </w:p>
        </w:tc>
        <w:tc>
          <w:tcPr>
            <w:tcW w:w="3877" w:type="pct"/>
            <w:vAlign w:val="center"/>
          </w:tcPr>
          <w:p w14:paraId="4DCF0526" w14:textId="20AA2177" w:rsidR="009B75C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RS232</w:t>
            </w:r>
          </w:p>
        </w:tc>
      </w:tr>
      <w:tr w:rsidR="009B75CD" w:rsidRPr="0063079D" w14:paraId="035A7C1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9380AB" w14:textId="3F9CBAFB" w:rsidR="009B75CD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USB</w:t>
            </w:r>
          </w:p>
        </w:tc>
        <w:tc>
          <w:tcPr>
            <w:tcW w:w="3877" w:type="pct"/>
            <w:vAlign w:val="center"/>
          </w:tcPr>
          <w:p w14:paraId="4BBBEC06" w14:textId="01B14ABF" w:rsidR="009B75C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USB2.0</w:t>
            </w:r>
          </w:p>
        </w:tc>
      </w:tr>
      <w:tr w:rsidR="009B75CD" w:rsidRPr="0063079D" w14:paraId="4400B4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F40DFE7" w14:textId="5945F83C" w:rsidR="009B75CD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DI/DO</w:t>
            </w:r>
          </w:p>
        </w:tc>
        <w:tc>
          <w:tcPr>
            <w:tcW w:w="3877" w:type="pct"/>
            <w:vAlign w:val="center"/>
          </w:tcPr>
          <w:p w14:paraId="46DA6926" w14:textId="7B4DC3D1" w:rsidR="009B75CD" w:rsidRDefault="00310CB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output, purely resistive load: 5A@30VDC; 8A@250VAC</w:t>
            </w:r>
          </w:p>
        </w:tc>
      </w:tr>
      <w:tr w:rsidR="009B75CD" w:rsidRPr="0063079D" w14:paraId="33B0E15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A1AF4E3" w14:textId="529F7F90" w:rsidR="009B75CD" w:rsidRPr="0063079D" w:rsidRDefault="00310CB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Reset</w:t>
            </w:r>
          </w:p>
        </w:tc>
        <w:tc>
          <w:tcPr>
            <w:tcW w:w="3877" w:type="pct"/>
            <w:vAlign w:val="center"/>
          </w:tcPr>
          <w:p w14:paraId="273191BE" w14:textId="090DF13A" w:rsidR="009B75CD" w:rsidRDefault="00310CB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Short press to reset, long press to restore factory settings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3CAF693B" w14:textId="39A93A6C" w:rsidR="009973E9" w:rsidRPr="006C6A51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</w:t>
            </w:r>
            <w:r w:rsidR="009973E9" w:rsidRPr="006C6A51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edundant power</w:t>
            </w: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Input</w:t>
            </w:r>
            <w:r w:rsidR="00310CB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(</w:t>
            </w:r>
            <w:r w:rsidR="00310CB5"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DC polarity reverse connection protection and overcurrent protection</w:t>
            </w:r>
            <w:r w:rsidR="00310CB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</w:p>
          <w:p w14:paraId="55E36ABC" w14:textId="77777777" w:rsidR="006C6A51" w:rsidRPr="006C6A51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Support any two of following power input:</w:t>
            </w:r>
          </w:p>
          <w:p w14:paraId="10829148" w14:textId="1F83F06B" w:rsidR="006C6A51" w:rsidRPr="006C6A51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A:100-240VAC,50/60Hz;110-220VDC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(85-264VAC/77-300VDC</w:t>
            </w:r>
            <w:proofErr w:type="gramStart"/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) ,</w:t>
            </w:r>
            <w:proofErr w:type="gramEnd"/>
          </w:p>
          <w:p w14:paraId="7C0C289B" w14:textId="23AB0D78" w:rsidR="006C6A51" w:rsidRPr="006C6A51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B:48VDC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(36-75VDC) </w:t>
            </w:r>
          </w:p>
          <w:p w14:paraId="28F9802C" w14:textId="77777777" w:rsidR="00890687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C::</w:t>
            </w:r>
            <w:proofErr w:type="gramEnd"/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12V/24V/36V/48VDC(9.6~60VDC)</w:t>
            </w:r>
          </w:p>
          <w:p w14:paraId="201A4088" w14:textId="7C34A245" w:rsidR="00890687" w:rsidRPr="0063079D" w:rsidRDefault="00890687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Power consumption: max.45W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7ECBF1E4" w14:textId="23D886BC" w:rsidR="004C4F50" w:rsidRDefault="007043B8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Power indicator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</w:t>
            </w:r>
            <w:proofErr w:type="gramStart"/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LED :</w:t>
            </w:r>
            <w:proofErr w:type="gramEnd"/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</w:t>
            </w:r>
            <w:r w:rsidR="00310CB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Green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PWR</w:t>
            </w:r>
          </w:p>
          <w:p w14:paraId="0420D5B3" w14:textId="794EBB4B" w:rsidR="00310CB5" w:rsidRDefault="00310CB5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Alarm output LED: Yellow Alarm</w:t>
            </w:r>
          </w:p>
          <w:p w14:paraId="382D9F70" w14:textId="77777777" w:rsidR="004C4F50" w:rsidRDefault="004C4F50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System indicator LED: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Green 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</w:t>
            </w:r>
          </w:p>
          <w:p w14:paraId="6AF7FBF7" w14:textId="77777777" w:rsidR="004C4F50" w:rsidRDefault="007043B8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RJ45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Link/Act</w:t>
            </w:r>
          </w:p>
          <w:p w14:paraId="77FF916D" w14:textId="18B38B25" w:rsidR="007043B8" w:rsidRPr="0063079D" w:rsidRDefault="007043B8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SFP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proofErr w:type="spellStart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5B6DC3F0" w:rsidR="009973E9" w:rsidRPr="0063079D" w:rsidRDefault="008E3C3D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AF00C2" w:rsidRPr="0063079D" w14:paraId="04F00C3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630A925" w14:textId="722AA855" w:rsidR="00AF00C2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Capacity</w:t>
            </w:r>
          </w:p>
        </w:tc>
        <w:tc>
          <w:tcPr>
            <w:tcW w:w="3877" w:type="pct"/>
            <w:vAlign w:val="center"/>
          </w:tcPr>
          <w:p w14:paraId="13D59CE0" w14:textId="70CAA5E9" w:rsidR="00AF00C2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AF00C2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128Gbps</w:t>
            </w:r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0FB41B09" w:rsidR="00E8487C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95.232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2E1F6915" w:rsidR="00E8487C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71C290C5" w:rsidR="00E8487C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Mbit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53C86C61" w:rsidR="00E8487C" w:rsidRPr="0063079D" w:rsidRDefault="00DA6B3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Jumbo Frame</w:t>
            </w:r>
          </w:p>
        </w:tc>
        <w:tc>
          <w:tcPr>
            <w:tcW w:w="3877" w:type="pct"/>
            <w:vAlign w:val="center"/>
          </w:tcPr>
          <w:p w14:paraId="7D001444" w14:textId="418F5F0F" w:rsidR="00E8487C" w:rsidRPr="0063079D" w:rsidRDefault="0080195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DA6B3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KB</w:t>
            </w:r>
          </w:p>
        </w:tc>
      </w:tr>
      <w:tr w:rsidR="00DA6B3F" w:rsidRPr="0063079D" w14:paraId="0B62025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F3546" w14:textId="3365560F" w:rsidR="00DA6B3F" w:rsidRDefault="00DA6B3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Vlan</w:t>
            </w:r>
            <w:proofErr w:type="spellEnd"/>
          </w:p>
        </w:tc>
        <w:tc>
          <w:tcPr>
            <w:tcW w:w="3877" w:type="pct"/>
            <w:vAlign w:val="center"/>
          </w:tcPr>
          <w:p w14:paraId="493B84CA" w14:textId="031BFAC4" w:rsidR="00DA6B3F" w:rsidRDefault="00DA6B3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4K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6B657631" w:rsidR="00E8487C" w:rsidRPr="0063079D" w:rsidRDefault="00B6527E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Rack mount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34AD245D" w:rsidR="00E8487C" w:rsidRPr="0063079D" w:rsidRDefault="00B6527E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6CAEAC95" w:rsidR="00E8487C" w:rsidRPr="0063079D" w:rsidRDefault="00B6527E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440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04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78523F45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7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61000-4-3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(RS)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:10V/m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  <w:proofErr w:type="gramEnd"/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61000-4-6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:3V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,10V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  <w:proofErr w:type="gramEnd"/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E73E4A" w:rsidRPr="0063079D" w14:paraId="48EFD65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974B5DB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3D7191B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E73E4A" w:rsidRPr="0063079D" w14:paraId="212DCDB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FDF483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09A0E9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E73E4A" w:rsidRPr="0063079D" w14:paraId="722FEF8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53A5ED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B554B2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45D2C7AD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405E7C3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6199014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E73E4A" w:rsidRPr="0063079D" w14:paraId="7734CD7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2430B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1329B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E73E4A" w:rsidRPr="0063079D" w14:paraId="16C308EF" w14:textId="77777777" w:rsidTr="009E0CD1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FBB229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092B35C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59BBDA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E73E4A" w:rsidRPr="0063079D" w14:paraId="4F5935CE" w14:textId="77777777" w:rsidTr="009E0CD1">
        <w:trPr>
          <w:trHeight w:val="360"/>
        </w:trPr>
        <w:tc>
          <w:tcPr>
            <w:tcW w:w="2269" w:type="dxa"/>
          </w:tcPr>
          <w:p w14:paraId="533A79DC" w14:textId="77777777" w:rsidR="00E73E4A" w:rsidRPr="0063079D" w:rsidRDefault="00E73E4A" w:rsidP="009E0CD1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0561E03E" w14:textId="77777777" w:rsidR="00E73E4A" w:rsidRPr="0063079D" w:rsidRDefault="00E73E4A" w:rsidP="009E0CD1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6E44C8B" w14:textId="77777777" w:rsidR="00E73E4A" w:rsidRPr="0063079D" w:rsidRDefault="00E73E4A" w:rsidP="009E0CD1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E73E4A" w:rsidRPr="0063079D" w14:paraId="42BC15CE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2C71FA5A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2B9E12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6A3307B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E73E4A" w:rsidRPr="0063079D" w14:paraId="046CBB89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49D5242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626980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E73E4A" w:rsidRPr="0063079D" w14:paraId="51ED266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A631FE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7CBD6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E73E4A" w:rsidRPr="0063079D" w14:paraId="0CE2443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E80AD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F50C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E73E4A" w:rsidRPr="0063079D" w14:paraId="20E09DF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F60C315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1E28DE3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E73E4A" w:rsidRPr="0063079D" w14:paraId="23AC55A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1823D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2370D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E73E4A" w:rsidRPr="0063079D" w14:paraId="14C76055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55F8D77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5DC2C9D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E73E4A" w:rsidRPr="0063079D" w14:paraId="63DFF9B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FC75B12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FD923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E73E4A" w:rsidRPr="0063079D" w14:paraId="71DD8CDE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227AB260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5819D3C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E73E4A" w:rsidRPr="0063079D" w14:paraId="46B872BF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72273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455771E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E73E4A" w:rsidRPr="0063079D" w14:paraId="0E44ADE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D16D11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F60590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E73E4A" w:rsidRPr="0063079D" w14:paraId="252BAA6B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CF2A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5A48F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E73E4A" w:rsidRPr="0063079D" w14:paraId="19CDB108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735936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7D64A9A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E73E4A" w:rsidRPr="0063079D" w14:paraId="70F58DE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0D447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F086AC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E73E4A" w:rsidRPr="0063079D" w14:paraId="6A73F1B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75151C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5B9F83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E73E4A" w:rsidRPr="0063079D" w14:paraId="43C482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0C682B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053B6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E73E4A" w:rsidRPr="0063079D" w14:paraId="15EE13B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D36A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D9FC8F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E73E4A" w:rsidRPr="0063079D" w14:paraId="33FF381A" w14:textId="77777777" w:rsidTr="009E0CD1">
        <w:trPr>
          <w:trHeight w:val="360"/>
        </w:trPr>
        <w:tc>
          <w:tcPr>
            <w:tcW w:w="2269" w:type="dxa"/>
            <w:noWrap/>
          </w:tcPr>
          <w:p w14:paraId="6976EE61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12A3E119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16299883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11803E0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71599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E73E4A" w:rsidRPr="0063079D" w14:paraId="6B784299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CC93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7498B7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E73E4A" w:rsidRPr="0063079D" w14:paraId="2C08099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9FD6C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1FF590D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E73E4A" w:rsidRPr="0063079D" w14:paraId="56DA2287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B648C5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B69D9E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E73E4A" w:rsidRPr="0063079D" w14:paraId="69C31DE1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96B6F2F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7995254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E73E4A" w:rsidRPr="0063079D" w14:paraId="4ABB09B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5E36E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6D008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E73E4A" w:rsidRPr="0063079D" w14:paraId="14960AA8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471CD2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D78F0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E73E4A" w:rsidRPr="0063079D" w14:paraId="4F45AB1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B239B1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0015C7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E73E4A" w:rsidRPr="0063079D" w14:paraId="4C88C0B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EC11AA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12827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E73E4A" w:rsidRPr="0063079D" w14:paraId="53F19922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5571F6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A5B84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E73E4A" w:rsidRPr="0063079D" w14:paraId="5ABE5D2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68C93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A0E1E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E73E4A" w:rsidRPr="0063079D" w14:paraId="2EBFA20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07895D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02D8E7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70A6709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8B8D4B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5C564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E73E4A" w:rsidRPr="0063079D" w14:paraId="0690E6B0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3C39F951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71E759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E73E4A" w:rsidRPr="0063079D" w14:paraId="2E4DF873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FEEAB7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02345FD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E73E4A" w:rsidRPr="0063079D" w14:paraId="14D6B9E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00412DD9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5F888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E73E4A" w:rsidRPr="0063079D" w14:paraId="177BB24A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CA68B1E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C33BA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E73E4A" w:rsidRPr="0063079D" w14:paraId="2D0903C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73805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0FAA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E73E4A" w:rsidRPr="0063079D" w14:paraId="5DBCAF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DE2419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BFAC0A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E73E4A" w:rsidRPr="0063079D" w14:paraId="4809B23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AA9ECAF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3E9B67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E73E4A" w:rsidRPr="0063079D" w14:paraId="27B224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707EB8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45E2C52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E73E4A" w:rsidRPr="0063079D" w14:paraId="6EBBF7B5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829CA4A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7642762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E73E4A" w:rsidRPr="0063079D" w14:paraId="14D97E08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C1ABB7D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6897711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0165A87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6C4BF1C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74E49CF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6EC74FBB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3FD7C4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E95AAD4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E73E4A" w:rsidRPr="0063079D" w14:paraId="2AA2118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4AB0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6CC3D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E73E4A" w:rsidRPr="0063079D" w14:paraId="7C5BA639" w14:textId="77777777" w:rsidTr="009E0CD1">
        <w:trPr>
          <w:trHeight w:val="360"/>
        </w:trPr>
        <w:tc>
          <w:tcPr>
            <w:tcW w:w="2269" w:type="dxa"/>
            <w:noWrap/>
          </w:tcPr>
          <w:p w14:paraId="2688577E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7914D9F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56931B7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304D44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4B4FFC6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E73E4A" w:rsidRPr="0063079D" w14:paraId="2D5E83E2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4917D78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C874B3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E73E4A" w:rsidRPr="0063079D" w14:paraId="4FACCC6B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1DF6405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0B0EBE7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E73E4A" w:rsidRPr="0063079D" w14:paraId="2F450F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32AF6C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1249AB8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14C8EC1B" w14:textId="77777777" w:rsidR="00023DA8" w:rsidRPr="0063079D" w:rsidRDefault="00023DA8">
      <w:pPr>
        <w:rPr>
          <w:rFonts w:ascii="Arial" w:hAnsi="Arial" w:cs="Arial"/>
        </w:rPr>
      </w:pPr>
    </w:p>
    <w:p w14:paraId="07827746" w14:textId="1D7DFB80" w:rsidR="00023DA8" w:rsidRPr="0063079D" w:rsidRDefault="00354B46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52617A6" wp14:editId="2165ECFC">
            <wp:simplePos x="0" y="0"/>
            <wp:positionH relativeFrom="column">
              <wp:posOffset>0</wp:posOffset>
            </wp:positionH>
            <wp:positionV relativeFrom="paragraph">
              <wp:posOffset>196215</wp:posOffset>
            </wp:positionV>
            <wp:extent cx="6296025" cy="3266440"/>
            <wp:effectExtent l="0" t="0" r="9525" b="10160"/>
            <wp:wrapSquare wrapText="bothSides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t="2363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326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577DCC" w14:textId="77777777" w:rsidR="00747595" w:rsidRDefault="00747595" w:rsidP="0080195F">
      <w:pPr>
        <w:ind w:left="141" w:hangingChars="67" w:hanging="141"/>
        <w:rPr>
          <w:rFonts w:ascii="Arial" w:hAnsi="Arial" w:cs="Arial"/>
        </w:rPr>
      </w:pPr>
    </w:p>
    <w:p w14:paraId="7924FABF" w14:textId="77777777" w:rsidR="00E73E4A" w:rsidRDefault="00E73E4A" w:rsidP="0080195F">
      <w:pPr>
        <w:ind w:left="141" w:hangingChars="67" w:hanging="141"/>
        <w:rPr>
          <w:rFonts w:ascii="Arial" w:hAnsi="Arial" w:cs="Arial"/>
        </w:rPr>
      </w:pPr>
    </w:p>
    <w:p w14:paraId="14A22032" w14:textId="77777777" w:rsidR="00E73E4A" w:rsidRDefault="00E73E4A" w:rsidP="0080195F">
      <w:pPr>
        <w:ind w:left="141" w:hangingChars="67" w:hanging="141"/>
        <w:rPr>
          <w:rFonts w:ascii="Arial" w:hAnsi="Arial" w:cs="Arial"/>
        </w:rPr>
      </w:pPr>
    </w:p>
    <w:p w14:paraId="184D5736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0F5F2744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41B1D569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7C7454A3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4C377C71" w14:textId="77777777" w:rsidR="00354B46" w:rsidRPr="0063079D" w:rsidRDefault="00354B46" w:rsidP="0080195F">
      <w:pPr>
        <w:ind w:left="141" w:hangingChars="67" w:hanging="141"/>
        <w:rPr>
          <w:rFonts w:ascii="Arial" w:hAnsi="Arial" w:cs="Arial" w:hint="eastAsia"/>
        </w:rPr>
      </w:pPr>
    </w:p>
    <w:p w14:paraId="62BAC075" w14:textId="264795BC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2EF05ED1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3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Managed Industrial Switch</w:t>
            </w:r>
          </w:p>
          <w:p w14:paraId="51377424" w14:textId="03D7DB21" w:rsidR="009973E9" w:rsidRPr="0063079D" w:rsidRDefault="00354B46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8G combo+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10G/1G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SFP</w:t>
            </w:r>
          </w:p>
        </w:tc>
        <w:tc>
          <w:tcPr>
            <w:tcW w:w="2881" w:type="dxa"/>
            <w:vAlign w:val="center"/>
          </w:tcPr>
          <w:p w14:paraId="576F598D" w14:textId="35D52860" w:rsidR="009973E9" w:rsidRPr="0063079D" w:rsidRDefault="0046155A" w:rsidP="00417450">
            <w:pPr>
              <w:jc w:val="center"/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</w:t>
            </w:r>
            <w:r w:rsidR="00354B46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168C4GTS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E7771" w14:textId="77777777" w:rsidR="009E689B" w:rsidRDefault="009E689B">
      <w:pPr>
        <w:rPr>
          <w:rFonts w:hint="eastAsia"/>
        </w:rPr>
      </w:pPr>
      <w:r>
        <w:separator/>
      </w:r>
    </w:p>
  </w:endnote>
  <w:endnote w:type="continuationSeparator" w:id="0">
    <w:p w14:paraId="2397D219" w14:textId="77777777" w:rsidR="009E689B" w:rsidRDefault="009E689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4ECFD" w14:textId="77777777" w:rsidR="009E689B" w:rsidRDefault="009E689B">
      <w:pPr>
        <w:rPr>
          <w:rFonts w:hint="eastAsia"/>
        </w:rPr>
      </w:pPr>
      <w:r>
        <w:separator/>
      </w:r>
    </w:p>
  </w:footnote>
  <w:footnote w:type="continuationSeparator" w:id="0">
    <w:p w14:paraId="1786BD96" w14:textId="77777777" w:rsidR="009E689B" w:rsidRDefault="009E689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337F4"/>
    <w:rsid w:val="001566AC"/>
    <w:rsid w:val="001641D4"/>
    <w:rsid w:val="00172A75"/>
    <w:rsid w:val="001843BB"/>
    <w:rsid w:val="00185EB9"/>
    <w:rsid w:val="00194E33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20B05"/>
    <w:rsid w:val="0023165B"/>
    <w:rsid w:val="002330B5"/>
    <w:rsid w:val="002344AA"/>
    <w:rsid w:val="0026334E"/>
    <w:rsid w:val="00271797"/>
    <w:rsid w:val="00280E6D"/>
    <w:rsid w:val="00294281"/>
    <w:rsid w:val="002A1FCC"/>
    <w:rsid w:val="002A521C"/>
    <w:rsid w:val="002B1A8D"/>
    <w:rsid w:val="002B52C3"/>
    <w:rsid w:val="002C2C7C"/>
    <w:rsid w:val="002E2DE8"/>
    <w:rsid w:val="0030033E"/>
    <w:rsid w:val="00310CB5"/>
    <w:rsid w:val="003242CD"/>
    <w:rsid w:val="0034626B"/>
    <w:rsid w:val="00351803"/>
    <w:rsid w:val="00354B46"/>
    <w:rsid w:val="00356241"/>
    <w:rsid w:val="003566C9"/>
    <w:rsid w:val="00366A2B"/>
    <w:rsid w:val="00374035"/>
    <w:rsid w:val="00374507"/>
    <w:rsid w:val="00376543"/>
    <w:rsid w:val="00384BCB"/>
    <w:rsid w:val="00390FFE"/>
    <w:rsid w:val="003962A9"/>
    <w:rsid w:val="003A39BC"/>
    <w:rsid w:val="003A3E74"/>
    <w:rsid w:val="003C020E"/>
    <w:rsid w:val="003C58A5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6155A"/>
    <w:rsid w:val="00490B74"/>
    <w:rsid w:val="004A2763"/>
    <w:rsid w:val="004A4E2C"/>
    <w:rsid w:val="004C44DF"/>
    <w:rsid w:val="004C4F50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186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5F2327"/>
    <w:rsid w:val="006049B4"/>
    <w:rsid w:val="006224AA"/>
    <w:rsid w:val="00625627"/>
    <w:rsid w:val="0063079D"/>
    <w:rsid w:val="00631344"/>
    <w:rsid w:val="00631D5C"/>
    <w:rsid w:val="00647706"/>
    <w:rsid w:val="00672B89"/>
    <w:rsid w:val="0068259A"/>
    <w:rsid w:val="00683765"/>
    <w:rsid w:val="006843C5"/>
    <w:rsid w:val="00694508"/>
    <w:rsid w:val="006A766E"/>
    <w:rsid w:val="006C2C82"/>
    <w:rsid w:val="006C6A51"/>
    <w:rsid w:val="006C71EB"/>
    <w:rsid w:val="006C72C5"/>
    <w:rsid w:val="006C7FDB"/>
    <w:rsid w:val="006D0E26"/>
    <w:rsid w:val="006D3ED6"/>
    <w:rsid w:val="006F0019"/>
    <w:rsid w:val="006F26CA"/>
    <w:rsid w:val="0070250B"/>
    <w:rsid w:val="007043B8"/>
    <w:rsid w:val="00717438"/>
    <w:rsid w:val="0072158E"/>
    <w:rsid w:val="00742FB7"/>
    <w:rsid w:val="00745F97"/>
    <w:rsid w:val="00747595"/>
    <w:rsid w:val="0075246E"/>
    <w:rsid w:val="00757755"/>
    <w:rsid w:val="007636D8"/>
    <w:rsid w:val="00770B68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0195F"/>
    <w:rsid w:val="00834BC5"/>
    <w:rsid w:val="008372FF"/>
    <w:rsid w:val="008421AF"/>
    <w:rsid w:val="008423B7"/>
    <w:rsid w:val="00864B81"/>
    <w:rsid w:val="008707FE"/>
    <w:rsid w:val="0087539B"/>
    <w:rsid w:val="0088208C"/>
    <w:rsid w:val="00883F1A"/>
    <w:rsid w:val="00890687"/>
    <w:rsid w:val="00891487"/>
    <w:rsid w:val="0089435F"/>
    <w:rsid w:val="0089628A"/>
    <w:rsid w:val="008A4A52"/>
    <w:rsid w:val="008B0498"/>
    <w:rsid w:val="008B67E2"/>
    <w:rsid w:val="008C1918"/>
    <w:rsid w:val="008D0EB1"/>
    <w:rsid w:val="008D3977"/>
    <w:rsid w:val="008D647F"/>
    <w:rsid w:val="008E3C3D"/>
    <w:rsid w:val="009326ED"/>
    <w:rsid w:val="00933C06"/>
    <w:rsid w:val="009371B0"/>
    <w:rsid w:val="009436E4"/>
    <w:rsid w:val="00950462"/>
    <w:rsid w:val="009519D3"/>
    <w:rsid w:val="009573EE"/>
    <w:rsid w:val="00971793"/>
    <w:rsid w:val="009720A9"/>
    <w:rsid w:val="009827B7"/>
    <w:rsid w:val="00993920"/>
    <w:rsid w:val="009956CB"/>
    <w:rsid w:val="009973E9"/>
    <w:rsid w:val="009A3A24"/>
    <w:rsid w:val="009A775B"/>
    <w:rsid w:val="009B75CD"/>
    <w:rsid w:val="009D1353"/>
    <w:rsid w:val="009E1A0E"/>
    <w:rsid w:val="009E689B"/>
    <w:rsid w:val="009F324E"/>
    <w:rsid w:val="009F4511"/>
    <w:rsid w:val="00A074BD"/>
    <w:rsid w:val="00A314E7"/>
    <w:rsid w:val="00A43EB3"/>
    <w:rsid w:val="00A630B1"/>
    <w:rsid w:val="00A80C0C"/>
    <w:rsid w:val="00A91644"/>
    <w:rsid w:val="00A95D9C"/>
    <w:rsid w:val="00AA06B3"/>
    <w:rsid w:val="00AA4C4E"/>
    <w:rsid w:val="00AB4DFD"/>
    <w:rsid w:val="00AC1B9F"/>
    <w:rsid w:val="00AC2442"/>
    <w:rsid w:val="00AD62F2"/>
    <w:rsid w:val="00AF00C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527E"/>
    <w:rsid w:val="00B66DB6"/>
    <w:rsid w:val="00B67DC7"/>
    <w:rsid w:val="00B849EF"/>
    <w:rsid w:val="00B978F4"/>
    <w:rsid w:val="00BA3852"/>
    <w:rsid w:val="00BB1CAC"/>
    <w:rsid w:val="00BC7A15"/>
    <w:rsid w:val="00BC7E0A"/>
    <w:rsid w:val="00BD7014"/>
    <w:rsid w:val="00BE76D6"/>
    <w:rsid w:val="00C002B1"/>
    <w:rsid w:val="00C07759"/>
    <w:rsid w:val="00C078E6"/>
    <w:rsid w:val="00C2339D"/>
    <w:rsid w:val="00C41B52"/>
    <w:rsid w:val="00C4402D"/>
    <w:rsid w:val="00C51DDF"/>
    <w:rsid w:val="00C61414"/>
    <w:rsid w:val="00C813A0"/>
    <w:rsid w:val="00C86C93"/>
    <w:rsid w:val="00CA0F5D"/>
    <w:rsid w:val="00CA137D"/>
    <w:rsid w:val="00CB459A"/>
    <w:rsid w:val="00CB6300"/>
    <w:rsid w:val="00CE37F4"/>
    <w:rsid w:val="00CE5F3C"/>
    <w:rsid w:val="00CF0824"/>
    <w:rsid w:val="00CF74E5"/>
    <w:rsid w:val="00D05CDB"/>
    <w:rsid w:val="00D209E5"/>
    <w:rsid w:val="00D249D5"/>
    <w:rsid w:val="00D365E9"/>
    <w:rsid w:val="00D415E5"/>
    <w:rsid w:val="00D829D7"/>
    <w:rsid w:val="00DA020F"/>
    <w:rsid w:val="00DA5307"/>
    <w:rsid w:val="00DA6B3F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79EF"/>
    <w:rsid w:val="00E41447"/>
    <w:rsid w:val="00E52E35"/>
    <w:rsid w:val="00E6345A"/>
    <w:rsid w:val="00E67DC5"/>
    <w:rsid w:val="00E73E4A"/>
    <w:rsid w:val="00E75B1C"/>
    <w:rsid w:val="00E84783"/>
    <w:rsid w:val="00E8487C"/>
    <w:rsid w:val="00E8721D"/>
    <w:rsid w:val="00E9127A"/>
    <w:rsid w:val="00E93E85"/>
    <w:rsid w:val="00EA2876"/>
    <w:rsid w:val="00EA2B10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A3E9B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681</Words>
  <Characters>4604</Characters>
  <Application>Microsoft Office Word</Application>
  <DocSecurity>0</DocSecurity>
  <Lines>287</Lines>
  <Paragraphs>229</Paragraphs>
  <ScaleCrop>false</ScaleCrop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256</cp:revision>
  <cp:lastPrinted>2021-05-25T01:37:00Z</cp:lastPrinted>
  <dcterms:created xsi:type="dcterms:W3CDTF">2021-05-24T07:23:00Z</dcterms:created>
  <dcterms:modified xsi:type="dcterms:W3CDTF">2026-09-18T14:55:00Z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