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A720A" w14:textId="77777777" w:rsidR="00055CC2" w:rsidRPr="00BC7A15" w:rsidRDefault="00055CC2" w:rsidP="00055CC2">
      <w:pPr>
        <w:jc w:val="left"/>
        <w:rPr>
          <w:rFonts w:ascii="Arial" w:hAnsi="Arial" w:cs="Arial"/>
        </w:rPr>
      </w:pPr>
    </w:p>
    <w:p w14:paraId="62BA9507" w14:textId="77777777" w:rsidR="000312F9" w:rsidRPr="00BC7A15" w:rsidRDefault="000312F9" w:rsidP="00055CC2">
      <w:pPr>
        <w:jc w:val="left"/>
        <w:rPr>
          <w:rFonts w:ascii="Arial" w:hAnsi="Arial" w:cs="Arial"/>
        </w:rPr>
      </w:pPr>
    </w:p>
    <w:p w14:paraId="589C7898" w14:textId="478B712E" w:rsidR="00AA4C4E" w:rsidRPr="00BC7A15" w:rsidRDefault="00FD4129" w:rsidP="00B66DB6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  <w:r w:rsidRPr="00BC7A15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EL10</w:t>
      </w:r>
      <w:r w:rsidR="00066E93">
        <w:rPr>
          <w:rFonts w:ascii="Arial" w:eastAsiaTheme="minorHAnsi" w:hAnsi="Arial" w:cs="Arial" w:hint="eastAsia"/>
          <w:b/>
          <w:bCs/>
          <w:color w:val="2F5496" w:themeColor="accent1" w:themeShade="BF"/>
          <w:sz w:val="48"/>
          <w:szCs w:val="48"/>
        </w:rPr>
        <w:t>21</w:t>
      </w:r>
      <w:r w:rsidRPr="00BC7A15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F</w:t>
      </w:r>
      <w:r w:rsidR="00B66DB6" w:rsidRPr="00BC7A15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</w:t>
      </w:r>
      <w:r w:rsidR="005D2C93" w:rsidRPr="00BC7A15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series</w:t>
      </w:r>
      <w:r w:rsidRPr="00BC7A15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                               </w:t>
      </w:r>
      <w:r w:rsidR="00900176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2</w:t>
      </w:r>
      <w:r w:rsidR="005D51AB" w:rsidRPr="00BC7A15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-Port</w:t>
      </w:r>
      <w:r w:rsidR="00B66DB6" w:rsidRPr="00BC7A15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RJ45+1</w:t>
      </w:r>
      <w:r w:rsidR="005D51AB" w:rsidRPr="00BC7A15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B66DB6" w:rsidRPr="00BC7A15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optical Fast Industrial Media Converter</w:t>
      </w:r>
    </w:p>
    <w:p w14:paraId="3ABFADE8" w14:textId="01B75296" w:rsidR="00FD4129" w:rsidRPr="00BC7A15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3FBC97F5" w14:textId="270EBBA7" w:rsidR="00FD4129" w:rsidRPr="00900176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44A3AB98" w14:textId="2406E2EE" w:rsidR="00FD4129" w:rsidRPr="00BC7A15" w:rsidRDefault="00900176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373C7E88" wp14:editId="248D27BB">
            <wp:simplePos x="0" y="0"/>
            <wp:positionH relativeFrom="column">
              <wp:posOffset>2540</wp:posOffset>
            </wp:positionH>
            <wp:positionV relativeFrom="paragraph">
              <wp:posOffset>125095</wp:posOffset>
            </wp:positionV>
            <wp:extent cx="1379220" cy="1234440"/>
            <wp:effectExtent l="0" t="0" r="0" b="381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8DB245" w14:textId="2FBAE606" w:rsidR="00AA4C4E" w:rsidRPr="00BC7A15" w:rsidRDefault="00F402D3" w:rsidP="005D2C93">
      <w:pPr>
        <w:pStyle w:val="a3"/>
        <w:spacing w:before="98" w:line="600" w:lineRule="auto"/>
        <w:ind w:right="5133"/>
        <w:jc w:val="both"/>
        <w:rPr>
          <w:sz w:val="18"/>
          <w:szCs w:val="18"/>
        </w:rPr>
        <w:sectPr w:rsidR="00AA4C4E" w:rsidRPr="00BC7A15" w:rsidSect="00055CC2">
          <w:headerReference w:type="default" r:id="rId10"/>
          <w:pgSz w:w="11910" w:h="16840"/>
          <w:pgMar w:top="567" w:right="711" w:bottom="0" w:left="800" w:header="720" w:footer="720" w:gutter="0"/>
          <w:cols w:space="720"/>
        </w:sectPr>
      </w:pPr>
      <w:r w:rsidRPr="00BC7A15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B900E80" wp14:editId="6DE6A522">
                <wp:simplePos x="0" y="0"/>
                <wp:positionH relativeFrom="page">
                  <wp:posOffset>4191000</wp:posOffset>
                </wp:positionH>
                <wp:positionV relativeFrom="paragraph">
                  <wp:posOffset>85090</wp:posOffset>
                </wp:positionV>
                <wp:extent cx="3101340" cy="6050280"/>
                <wp:effectExtent l="0" t="0" r="3810" b="762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1340" cy="6050280"/>
                          <a:chOff x="6767" y="946"/>
                          <a:chExt cx="4187" cy="10248"/>
                        </a:xfrm>
                      </wpg:grpSpPr>
                      <wps:wsp>
                        <wps:cNvPr id="295" name="Freeform 3"/>
                        <wps:cNvSpPr/>
                        <wps:spPr bwMode="auto">
                          <a:xfrm>
                            <a:off x="6767" y="946"/>
                            <a:ext cx="4187" cy="10248"/>
                          </a:xfrm>
                          <a:custGeom>
                            <a:avLst/>
                            <a:gdLst>
                              <a:gd name="T0" fmla="+- 0 11906 7143"/>
                              <a:gd name="T1" fmla="*/ T0 w 4763"/>
                              <a:gd name="T2" fmla="+- 0 1902 1902"/>
                              <a:gd name="T3" fmla="*/ 1902 h 12416"/>
                              <a:gd name="T4" fmla="+- 0 7404 7143"/>
                              <a:gd name="T5" fmla="*/ T4 w 4763"/>
                              <a:gd name="T6" fmla="+- 0 1902 1902"/>
                              <a:gd name="T7" fmla="*/ 1902 h 12416"/>
                              <a:gd name="T8" fmla="+- 0 7322 7143"/>
                              <a:gd name="T9" fmla="*/ T8 w 4763"/>
                              <a:gd name="T10" fmla="+- 0 1914 1902"/>
                              <a:gd name="T11" fmla="*/ 1914 h 12416"/>
                              <a:gd name="T12" fmla="+- 0 7250 7143"/>
                              <a:gd name="T13" fmla="*/ T12 w 4763"/>
                              <a:gd name="T14" fmla="+- 0 1949 1902"/>
                              <a:gd name="T15" fmla="*/ 1949 h 12416"/>
                              <a:gd name="T16" fmla="+- 0 7194 7143"/>
                              <a:gd name="T17" fmla="*/ T16 w 4763"/>
                              <a:gd name="T18" fmla="+- 0 2002 1902"/>
                              <a:gd name="T19" fmla="*/ 2002 h 12416"/>
                              <a:gd name="T20" fmla="+- 0 7157 7143"/>
                              <a:gd name="T21" fmla="*/ T20 w 4763"/>
                              <a:gd name="T22" fmla="+- 0 2069 1902"/>
                              <a:gd name="T23" fmla="*/ 2069 h 12416"/>
                              <a:gd name="T24" fmla="+- 0 7143 7143"/>
                              <a:gd name="T25" fmla="*/ T24 w 4763"/>
                              <a:gd name="T26" fmla="+- 0 2146 1902"/>
                              <a:gd name="T27" fmla="*/ 2146 h 12416"/>
                              <a:gd name="T28" fmla="+- 0 7143 7143"/>
                              <a:gd name="T29" fmla="*/ T28 w 4763"/>
                              <a:gd name="T30" fmla="+- 0 14074 1902"/>
                              <a:gd name="T31" fmla="*/ 14074 h 12416"/>
                              <a:gd name="T32" fmla="+- 0 7157 7143"/>
                              <a:gd name="T33" fmla="*/ T32 w 4763"/>
                              <a:gd name="T34" fmla="+- 0 14151 1902"/>
                              <a:gd name="T35" fmla="*/ 14151 h 12416"/>
                              <a:gd name="T36" fmla="+- 0 7194 7143"/>
                              <a:gd name="T37" fmla="*/ T36 w 4763"/>
                              <a:gd name="T38" fmla="+- 0 14218 1902"/>
                              <a:gd name="T39" fmla="*/ 14218 h 12416"/>
                              <a:gd name="T40" fmla="+- 0 7250 7143"/>
                              <a:gd name="T41" fmla="*/ T40 w 4763"/>
                              <a:gd name="T42" fmla="+- 0 14271 1902"/>
                              <a:gd name="T43" fmla="*/ 14271 h 12416"/>
                              <a:gd name="T44" fmla="+- 0 7322 7143"/>
                              <a:gd name="T45" fmla="*/ T44 w 4763"/>
                              <a:gd name="T46" fmla="+- 0 14305 1902"/>
                              <a:gd name="T47" fmla="*/ 14305 h 12416"/>
                              <a:gd name="T48" fmla="+- 0 7404 7143"/>
                              <a:gd name="T49" fmla="*/ T48 w 4763"/>
                              <a:gd name="T50" fmla="+- 0 14318 1902"/>
                              <a:gd name="T51" fmla="*/ 14318 h 12416"/>
                              <a:gd name="T52" fmla="+- 0 11906 7143"/>
                              <a:gd name="T53" fmla="*/ T52 w 4763"/>
                              <a:gd name="T54" fmla="+- 0 14318 1902"/>
                              <a:gd name="T55" fmla="*/ 14318 h 12416"/>
                              <a:gd name="T56" fmla="+- 0 11906 7143"/>
                              <a:gd name="T57" fmla="*/ T56 w 4763"/>
                              <a:gd name="T58" fmla="+- 0 1902 1902"/>
                              <a:gd name="T59" fmla="*/ 1902 h 12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3" h="12416">
                                <a:moveTo>
                                  <a:pt x="4763" y="0"/>
                                </a:moveTo>
                                <a:lnTo>
                                  <a:pt x="261" y="0"/>
                                </a:lnTo>
                                <a:lnTo>
                                  <a:pt x="179" y="12"/>
                                </a:lnTo>
                                <a:lnTo>
                                  <a:pt x="107" y="47"/>
                                </a:lnTo>
                                <a:lnTo>
                                  <a:pt x="51" y="100"/>
                                </a:lnTo>
                                <a:lnTo>
                                  <a:pt x="14" y="167"/>
                                </a:lnTo>
                                <a:lnTo>
                                  <a:pt x="0" y="244"/>
                                </a:lnTo>
                                <a:lnTo>
                                  <a:pt x="0" y="12172"/>
                                </a:lnTo>
                                <a:lnTo>
                                  <a:pt x="14" y="12249"/>
                                </a:lnTo>
                                <a:lnTo>
                                  <a:pt x="51" y="12316"/>
                                </a:lnTo>
                                <a:lnTo>
                                  <a:pt x="107" y="12369"/>
                                </a:lnTo>
                                <a:lnTo>
                                  <a:pt x="179" y="12403"/>
                                </a:lnTo>
                                <a:lnTo>
                                  <a:pt x="261" y="12416"/>
                                </a:lnTo>
                                <a:lnTo>
                                  <a:pt x="4763" y="12416"/>
                                </a:lnTo>
                                <a:lnTo>
                                  <a:pt x="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946" y="1481"/>
                            <a:ext cx="3883" cy="2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B9AAEE" w14:textId="77777777" w:rsidR="00AA4C4E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Interface</w:t>
                              </w:r>
                            </w:p>
                            <w:p w14:paraId="4BDF567C" w14:textId="061F29C3" w:rsidR="00AA4C4E" w:rsidRPr="008D0EB1" w:rsidRDefault="00066E93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2</w:t>
                              </w:r>
                              <w:r w:rsidR="008D0EB1" w:rsidRPr="008D0EB1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*10/100BaseT(X),Automatic detection, Full/half duplex MDI/MDI-x adaptive</w:t>
                              </w:r>
                            </w:p>
                            <w:p w14:paraId="42A550A8" w14:textId="44D73239" w:rsidR="008D0EB1" w:rsidRDefault="008D0EB1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8D0EB1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1*100Base-FX Port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8D0EB1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(SC/FC/ST/SFP optional)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46" y="3465"/>
                            <a:ext cx="3690" cy="5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07B678" w14:textId="77777777" w:rsidR="00AA4C4E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Industrial conformance</w:t>
                              </w:r>
                            </w:p>
                            <w:p w14:paraId="04EFE174" w14:textId="4023668B" w:rsidR="00AA4C4E" w:rsidRDefault="00DC46A3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9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to 5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DC, redundant power input</w:t>
                              </w:r>
                            </w:p>
                            <w:p w14:paraId="01A8DA0A" w14:textId="4F00661B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-40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to </w:t>
                              </w:r>
                              <w:r w:rsidR="00DC46A3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7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operating temperature</w:t>
                              </w:r>
                            </w:p>
                            <w:p w14:paraId="45C15C44" w14:textId="77777777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IP40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aluminum housing </w:t>
                              </w:r>
                            </w:p>
                            <w:p w14:paraId="25FD841B" w14:textId="77777777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Supports 6KV DC Ethernet ESD</w:t>
                              </w:r>
                              <w:r>
                                <w:rPr>
                                  <w:rFonts w:ascii="Arial" w:hAnsi="Arial" w:cs="Arial"/>
                                  <w:spacing w:val="-8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protection</w:t>
                              </w:r>
                            </w:p>
                            <w:p w14:paraId="09C1D83A" w14:textId="77777777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Supports 6KV DC EFT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protection 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for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power</w:t>
                              </w:r>
                              <w:r>
                                <w:rPr>
                                  <w:rFonts w:ascii="Arial" w:hAnsi="Arial" w:cs="Arial"/>
                                  <w:spacing w:val="-17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line</w:t>
                              </w:r>
                            </w:p>
                            <w:p w14:paraId="6C90E96E" w14:textId="77777777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Free Fall, Shock and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Vibration</w:t>
                              </w:r>
                              <w:r>
                                <w:rPr>
                                  <w:rFonts w:ascii="Arial" w:hAnsi="Arial" w:cs="Arial"/>
                                  <w:spacing w:val="-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Stability</w:t>
                              </w:r>
                            </w:p>
                            <w:p w14:paraId="0E58224A" w14:textId="77777777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DIN-rail hardware</w:t>
                              </w:r>
                              <w:r>
                                <w:rPr>
                                  <w:rFonts w:ascii="Arial" w:hAnsi="Arial" w:cs="Arial"/>
                                  <w:spacing w:val="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2"/>
                                  <w:sz w:val="18"/>
                                  <w:szCs w:val="28"/>
                                </w:rPr>
                                <w:t>design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00E80" id="组合 4" o:spid="_x0000_s1026" style="position:absolute;left:0;text-align:left;margin-left:330pt;margin-top:6.7pt;width:244.2pt;height:476.4pt;z-index:251664384;mso-position-horizontal-relative:page;mso-width-relative:margin;mso-height-relative:margin" coordorigin="6767,946" coordsize="4187,10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McjFQYAAB0YAAAOAAAAZHJzL2Uyb0RvYy54bWzUWOFu2zYQ/j9g70Do54bGIkVJthGn6NIm&#10;GNBtBao9AC3LljFZ1Cgldvb0uyNFh3JEx+2AbkMAWw4/Hb+770ge7/rtYVeRx0K1W1kvAnoVBqSo&#10;c7na1ptF8Ht292YakLYT9UpUsi4WwVPRBm9vvv/uet/MCyZLWa0KRcBI3c73zSIou66ZTyZtXhY7&#10;0V7JpqhhcC3VTnTwU20mKyX2YH1XTVgYJpO9VKtGybxoW/jvezMY3Gj763WRd7+t123RkWoRALdO&#10;fyr9ucTPyc21mG+UaMpt3tMQX8FiJ7Y1THo09V50gjyo7QtTu22uZCvX3VUudxO5Xm/zQvsA3tDw&#10;xJt7JR8a7ctmvt80xzBBaE/i9NVm818f71XzufmkIBL7ZgOx0L/Ql8Na7fAbWJKDDtnTMWTFoSM5&#10;/DOiIY04RDaHsSSMQzbtg5qXEHl8L0mTNCAwPOOJiXdefuhf53QKY/guDRmf4vDETjwZ0Nk3kCDt&#10;cwzafxaDz6VoCh3adg4x+KTIdrUI2CwOSC12kKh3qigw7UiEpHB2gB3j1M5bCBlZ7n+RKwCLh05q&#10;+U9C9tJ1G7dzjot5/tB294XU0RePH9vOpOkKnnSSrXqSGQR+vasgY398Q0JC6SxMSEq55gzJeMRR&#10;i/thQrKQ7AlPkxcgZkHG2CxkBAwyo9mzrcjCwBaOk5JQxmmv7TOOW5w2l/KQj1KDiBsXkBr3UEss&#10;6Dw1yKWjrXPUYFNywpZGjI1Sm1kYUpt6qNETDWaUj4aNuhpQRHniRoc6pCwOR9lRV4iMMh+/oQ50&#10;xmfj/FwhNMrHbyhGCthxfq4aGU18/IZiwKY+nnbUVUOjPPzYUJCUxukoP+YKkjHvqhjKwcJkPH7M&#10;lUOjfPyGguByHefnCpIx39JgQzkY5cmovsyVQ6N8/IaC+Pm5gmTMtz6ioRyUh+n4AolcPQzMwzAa&#10;SuJVOHIlySLfComGglBOYzoawshVxMB8DIeieNdI5IqSRb41Eg0loZzR6ThDVxMD8zDEM9vdA327&#10;DHdVybhvlfChJDB1Oh5DOJucPVrDfAyHsnh3ae6qknHfOoHiw3UYVl0Yj8aQu5oYmI/hUBbvEcdd&#10;VTLuWynxUBKY2qNy7GpiYB6G8Yks3gIhdmXJYt9SiYeanKHoinKe4okufoquLlnsWyvxUBRdBuDH&#10;aRkTu6JolBNDKEI3ttoSpS3A8kPdV2DwRARecUJd9jWyxUo3A12glM10ZQUmAIXlmgcMEUJw2he9&#10;58FAFsFQRJgS+TwaSwMNjy+DQ2Q1fHYRHA9OhMOJdwkZ1jsKB9BF8N5VOA4ugeMej2Rgb74I3rsa&#10;XeYq7n5o3VTUr0qKW5GGX+Yq7gsIh/V8CXdcoxp+matx7yokumPd+NCnsYL78enNWAUEbsZLfEfM&#10;G9Fh9ttHsl8E+uZASrix6aIfh3byscikBnW4DgwEqOqrIMz4DKhqF8gSE1+Ls6P2u9HmaGriBIWx&#10;ccQO2+8eFhqHYf8+B8PNE6jR8JVJYadDGNxdz1mDLRtQjPMLUJTR9BUX+kkZg9Q4N611gkXm3gUx&#10;tsGw38OgUBYl500+R5mHdmFbW/bb2LSqHW993tmPifAF0FNZ8kq2hYkFZqNuEBzTErPZuSu3stqu&#10;7rZVhbnYqs3ytlLkUUDv58Md/vUxHcAqvUfXEl+zIYdJ8MaPd3xz91/K1RPc95U0DSRoeMFDKdVf&#10;AdlD82gRtH8+CFUEpPq5hs4E3O6wvur0Dx6neCVR7sjSHRF1DqYWQRfAmYKPt53pUD00arspYSaq&#10;T5lavoM+w3qL3QDNz7Dqf0BzxHD9Bl0SOLJNlyTDfsZP8kB0/jtdEtId4N+Wedt8lPkfLanlbQnH&#10;ZvFOKbkvC7GCWJm9z3nVeHFZfwVbSnqZ8qm2I+a2wRJNp7BdYmeJTaHAN8ra9kyjTH+F4MMiwG1Q&#10;R9j2WiCtLAQz6ZgcuMoG/9CZ/yJbusPyABOiT1+YOMekOSYMPJhkgYf/X6LAjnySKPrsctT+xokS&#10;8UQzcBIlmUFoMVHidPovJIpuPOrk/S/ni27GQg8acn3Q5HZ/63Xw3NW/+RsAAP//AwBQSwMEFAAG&#10;AAgAAAAhAB0u9W7hAAAACwEAAA8AAABkcnMvZG93bnJldi54bWxMj0FrwkAQhe+F/odlCr3VTdQG&#10;jdmISNuTFKqF0tuaHZNgdjZk1yT++46nepvHe7z5XrYebSN67HztSEE8iUAgFc7UVCr4Pry/LED4&#10;oMnoxhEquKKHdf74kOnUuIG+sN+HUnAJ+VQrqEJoUyl9UaHVfuJaJPZOrrM6sOxKaTo9cLlt5DSK&#10;Eml1Tfyh0i1uKyzO+4tV8DHoYTOL3/rd+bS9/h5eP392MSr1/DRuViACjuE/DDd8RoecmY7uQsaL&#10;RkGSRLwlsDGbg7gF4vmCr6OCZZJMQeaZvN+Q/wEAAP//AwBQSwECLQAUAAYACAAAACEAtoM4kv4A&#10;AADhAQAAEwAAAAAAAAAAAAAAAAAAAAAAW0NvbnRlbnRfVHlwZXNdLnhtbFBLAQItABQABgAIAAAA&#10;IQA4/SH/1gAAAJQBAAALAAAAAAAAAAAAAAAAAC8BAABfcmVscy8ucmVsc1BLAQItABQABgAIAAAA&#10;IQA+9McjFQYAAB0YAAAOAAAAAAAAAAAAAAAAAC4CAABkcnMvZTJvRG9jLnhtbFBLAQItABQABgAI&#10;AAAAIQAdLvVu4QAAAAsBAAAPAAAAAAAAAAAAAAAAAG8IAABkcnMvZG93bnJldi54bWxQSwUGAAAA&#10;AAQABADzAAAAfQkAAAAA&#10;">
                <v:shape id="Freeform 3" o:spid="_x0000_s1027" style="position:absolute;left:6767;top:946;width:4187;height:10248;visibility:visible;mso-wrap-style:square;v-text-anchor:top" coordsize="4763,12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0rxgAAANwAAAAPAAAAZHJzL2Rvd25yZXYueG1sRI9Pi8Iw&#10;FMTvgt8hPMGLrOmKym41iggrIh78swePj+bZVpuX0kStfnojCB6HmfkNM57WphBXqlxuWcF3NwJB&#10;nFidc6rgf//39QPCeWSNhWVScCcH00mzMcZY2xtv6brzqQgQdjEqyLwvYyldkpFB17UlcfCOtjLo&#10;g6xSqSu8BbgpZC+KhtJgzmEhw5LmGSXn3cUomK/O/cdx4xbrU+dUuM3gcOnLg1LtVj0bgfBU+0/4&#10;3V5qBb3fAbzOhCMgJ08AAAD//wMAUEsBAi0AFAAGAAgAAAAhANvh9svuAAAAhQEAABMAAAAAAAAA&#10;AAAAAAAAAAAAAFtDb250ZW50X1R5cGVzXS54bWxQSwECLQAUAAYACAAAACEAWvQsW78AAAAVAQAA&#10;CwAAAAAAAAAAAAAAAAAfAQAAX3JlbHMvLnJlbHNQSwECLQAUAAYACAAAACEAAPe9K8YAAADcAAAA&#10;DwAAAAAAAAAAAAAAAAAHAgAAZHJzL2Rvd25yZXYueG1sUEsFBgAAAAADAAMAtwAAAPoCAAAAAA==&#10;" path="m4763,l261,,179,12,107,47,51,100,14,167,,244,,12172r14,77l51,12316r56,53l179,12403r82,13l4763,12416,4763,xe" fillcolor="#efefef" stroked="f">
                  <v:path arrowok="t" o:connecttype="custom" o:connectlocs="4187,1570;229,1570;157,1580;94,1609;45,1652;12,1708;0,1771;0,11616;12,11680;45,11735;94,11779;157,11807;229,11818;4187,11818;4187,1570" o:connectangles="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946;top:1481;width:3883;height:2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76B9AAEE" w14:textId="77777777" w:rsidR="00AA4C4E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Interface</w:t>
                        </w:r>
                      </w:p>
                      <w:p w14:paraId="4BDF567C" w14:textId="061F29C3" w:rsidR="00AA4C4E" w:rsidRPr="008D0EB1" w:rsidRDefault="00066E93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2</w:t>
                        </w:r>
                        <w:r w:rsidR="008D0EB1" w:rsidRPr="008D0EB1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*10/100BaseT(X),Automatic detection, Full/half duplex MDI/MDI-x adaptive</w:t>
                        </w:r>
                      </w:p>
                      <w:p w14:paraId="42A550A8" w14:textId="44D73239" w:rsidR="008D0EB1" w:rsidRDefault="008D0EB1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8D0EB1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1*100Base-FX Port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 w:rsidRPr="008D0EB1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(SC/FC/ST/SFP optional)</w:t>
                        </w:r>
                      </w:p>
                    </w:txbxContent>
                  </v:textbox>
                </v:shape>
                <v:shape id="Text Box 5" o:spid="_x0000_s1029" type="#_x0000_t202" style="position:absolute;left:6946;top:3465;width:3690;height:5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2A07B678" w14:textId="77777777" w:rsidR="00AA4C4E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Industrial conformance</w:t>
                        </w:r>
                      </w:p>
                      <w:p w14:paraId="04EFE174" w14:textId="4023668B" w:rsidR="00AA4C4E" w:rsidRDefault="00DC46A3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9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to 5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DC, redundant power input</w:t>
                        </w:r>
                      </w:p>
                      <w:p w14:paraId="01A8DA0A" w14:textId="4F00661B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-40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to </w:t>
                        </w:r>
                        <w:r w:rsidR="00DC46A3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7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5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operating temperature</w:t>
                        </w:r>
                      </w:p>
                      <w:p w14:paraId="45C15C44" w14:textId="77777777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IP40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aluminum housing </w:t>
                        </w:r>
                      </w:p>
                      <w:p w14:paraId="25FD841B" w14:textId="77777777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Supports 6KV DC Ethernet ESD</w:t>
                        </w:r>
                        <w:r>
                          <w:rPr>
                            <w:rFonts w:ascii="Arial" w:hAnsi="Arial" w:cs="Arial"/>
                            <w:spacing w:val="-8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protection</w:t>
                        </w:r>
                      </w:p>
                      <w:p w14:paraId="09C1D83A" w14:textId="77777777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Supports 6KV DC EFT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protection </w:t>
                        </w: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for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power</w:t>
                        </w:r>
                        <w:r>
                          <w:rPr>
                            <w:rFonts w:ascii="Arial" w:hAnsi="Arial" w:cs="Arial"/>
                            <w:spacing w:val="-17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line</w:t>
                        </w:r>
                      </w:p>
                      <w:p w14:paraId="6C90E96E" w14:textId="77777777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Free Fall, Shock and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Vibration</w:t>
                        </w:r>
                        <w:r>
                          <w:rPr>
                            <w:rFonts w:ascii="Arial" w:hAnsi="Arial" w:cs="Arial"/>
                            <w:spacing w:val="-1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Stability</w:t>
                        </w:r>
                      </w:p>
                      <w:p w14:paraId="0E58224A" w14:textId="77777777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DIN-rail hardware</w:t>
                        </w:r>
                        <w:r>
                          <w:rPr>
                            <w:rFonts w:ascii="Arial" w:hAnsi="Arial" w:cs="Arial"/>
                            <w:spacing w:val="1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pacing w:val="-2"/>
                            <w:sz w:val="18"/>
                            <w:szCs w:val="28"/>
                          </w:rPr>
                          <w:t>design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5D2C93" w:rsidRPr="00BC7A15">
        <w:rPr>
          <w:b/>
          <w:bCs/>
          <w:sz w:val="18"/>
          <w:szCs w:val="18"/>
        </w:rPr>
        <w:t>EL10</w:t>
      </w:r>
      <w:r w:rsidR="00066E93">
        <w:rPr>
          <w:rFonts w:eastAsiaTheme="minorEastAsia" w:hint="eastAsia"/>
          <w:b/>
          <w:bCs/>
          <w:sz w:val="18"/>
          <w:szCs w:val="18"/>
          <w:lang w:eastAsia="zh-CN"/>
        </w:rPr>
        <w:t>21</w:t>
      </w:r>
      <w:r w:rsidR="005D2C93" w:rsidRPr="00BC7A15">
        <w:rPr>
          <w:b/>
          <w:bCs/>
          <w:sz w:val="18"/>
          <w:szCs w:val="18"/>
        </w:rPr>
        <w:t>F</w:t>
      </w:r>
      <w:r w:rsidR="005D2C93" w:rsidRPr="00BC7A15">
        <w:rPr>
          <w:sz w:val="18"/>
          <w:szCs w:val="18"/>
        </w:rPr>
        <w:t xml:space="preserve"> is an optical convergence integrated Industrial Ethernet Media Converter independently developed by our company. This product is mainly developed for the application of point-to-point networks, star networks, tree networks, and chain networks in the industrial field. It support </w:t>
      </w:r>
      <w:r w:rsidR="00066E93">
        <w:rPr>
          <w:rFonts w:eastAsiaTheme="minorEastAsia" w:hint="eastAsia"/>
          <w:sz w:val="18"/>
          <w:szCs w:val="18"/>
          <w:lang w:eastAsia="zh-CN"/>
        </w:rPr>
        <w:t>2</w:t>
      </w:r>
      <w:r w:rsidR="005D2C93" w:rsidRPr="00BC7A15">
        <w:rPr>
          <w:sz w:val="18"/>
          <w:szCs w:val="18"/>
        </w:rPr>
        <w:t xml:space="preserve">-Port 10/100Base-TX and 1-Port 100Base-FX, optional SFP, SC, ST, and FC interface, and the longest optical communication distance can reach 120KM. </w:t>
      </w:r>
      <w:r w:rsidR="005D2C93" w:rsidRPr="00BC7A15">
        <w:rPr>
          <w:sz w:val="18"/>
          <w:szCs w:val="18"/>
        </w:rPr>
        <w:cr/>
        <w:t>In addition to its compact size, it has a high-performance switching engine, a wavy aluminum alloy shell with IP40 protection level, a fanless design and efficient heat dissipation surface, and an installed power input terminal over-current, over-voltage, the EL10</w:t>
      </w:r>
      <w:r w:rsidR="00066E93">
        <w:rPr>
          <w:rFonts w:eastAsiaTheme="minorEastAsia" w:hint="eastAsia"/>
          <w:sz w:val="18"/>
          <w:szCs w:val="18"/>
          <w:lang w:eastAsia="zh-CN"/>
        </w:rPr>
        <w:t>21</w:t>
      </w:r>
      <w:r w:rsidR="005D2C93" w:rsidRPr="00BC7A15">
        <w:rPr>
          <w:sz w:val="18"/>
          <w:szCs w:val="18"/>
        </w:rPr>
        <w:t>F Series features DC9-52 V redundant power inputs, DIN-rail mounting, high-level EMI/EMC capability, and an operating temperature range of -40°C to 75°C available. The EL10</w:t>
      </w:r>
      <w:r w:rsidR="00066E93">
        <w:rPr>
          <w:rFonts w:eastAsiaTheme="minorEastAsia" w:hint="eastAsia"/>
          <w:sz w:val="18"/>
          <w:szCs w:val="18"/>
          <w:lang w:eastAsia="zh-CN"/>
        </w:rPr>
        <w:t>21</w:t>
      </w:r>
      <w:r w:rsidR="005D2C93" w:rsidRPr="00BC7A15">
        <w:rPr>
          <w:sz w:val="18"/>
          <w:szCs w:val="18"/>
        </w:rPr>
        <w:t>F Series has also passed a 100% burn-in test to ensure it will function reliably in the field. Therefore, it can provide reliable and convenient solutions for users’ Ethernet equipment networking.</w:t>
      </w:r>
      <w:r w:rsidR="005D2C93" w:rsidRPr="00BC7A15">
        <w:rPr>
          <w:sz w:val="18"/>
          <w:szCs w:val="18"/>
        </w:rPr>
        <w:cr/>
      </w:r>
    </w:p>
    <w:p w14:paraId="0BFCC135" w14:textId="5B5F4F50" w:rsidR="00AA4C4E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BC7A15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SPECIFICATIONS:</w:t>
      </w:r>
    </w:p>
    <w:tbl>
      <w:tblPr>
        <w:tblW w:w="51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4"/>
        <w:gridCol w:w="7952"/>
      </w:tblGrid>
      <w:tr w:rsidR="00066E93" w:rsidRPr="00066E93" w14:paraId="1AD2AE09" w14:textId="77777777" w:rsidTr="00066E93">
        <w:trPr>
          <w:trHeight w:val="375"/>
          <w:jc w:val="center"/>
        </w:trPr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0222948D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Product Name</w:t>
            </w:r>
          </w:p>
        </w:tc>
        <w:tc>
          <w:tcPr>
            <w:tcW w:w="4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03A98EA9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  <w:t>2-Port RJ45+1-Port optical Fast Industrial Media Converter</w:t>
            </w:r>
          </w:p>
        </w:tc>
      </w:tr>
      <w:tr w:rsidR="00066E93" w:rsidRPr="00066E93" w14:paraId="4A91CD92" w14:textId="77777777" w:rsidTr="00066E93">
        <w:trPr>
          <w:trHeight w:val="376"/>
          <w:jc w:val="center"/>
        </w:trPr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1F6B4210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Model No.</w:t>
            </w:r>
          </w:p>
        </w:tc>
        <w:tc>
          <w:tcPr>
            <w:tcW w:w="4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0D2303F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EL1021F </w:t>
            </w:r>
          </w:p>
        </w:tc>
      </w:tr>
      <w:tr w:rsidR="00066E93" w:rsidRPr="00066E93" w14:paraId="4212D239" w14:textId="77777777" w:rsidTr="00066E93">
        <w:trPr>
          <w:trHeight w:val="43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568832D4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Ethernet interface</w:t>
            </w:r>
          </w:p>
        </w:tc>
      </w:tr>
      <w:tr w:rsidR="00066E93" w:rsidRPr="00066E93" w14:paraId="3A3A6939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67179B10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RJ45 Port</w:t>
            </w:r>
          </w:p>
        </w:tc>
        <w:tc>
          <w:tcPr>
            <w:tcW w:w="4067" w:type="pct"/>
            <w:vAlign w:val="center"/>
          </w:tcPr>
          <w:p w14:paraId="0FA4A429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2*10/100BaseT(X),Automatic detection, Full/half duplex MDI/MDI-x adaptive</w:t>
            </w:r>
          </w:p>
        </w:tc>
      </w:tr>
      <w:tr w:rsidR="00066E93" w:rsidRPr="00066E93" w14:paraId="59C36903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6DE38F9D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Optical port</w:t>
            </w:r>
          </w:p>
        </w:tc>
        <w:tc>
          <w:tcPr>
            <w:tcW w:w="4067" w:type="pct"/>
            <w:vAlign w:val="center"/>
          </w:tcPr>
          <w:p w14:paraId="4E09670E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1*100Base-FX Port (SC/FC/ST/SFP optional)    </w:t>
            </w:r>
          </w:p>
        </w:tc>
      </w:tr>
      <w:tr w:rsidR="00066E93" w:rsidRPr="00066E93" w14:paraId="26D4973E" w14:textId="77777777" w:rsidTr="00066E93">
        <w:trPr>
          <w:trHeight w:val="439"/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38A08BA1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Power Parameters</w:t>
            </w:r>
          </w:p>
        </w:tc>
        <w:tc>
          <w:tcPr>
            <w:tcW w:w="4067" w:type="pct"/>
            <w:shd w:val="clear" w:color="auto" w:fill="E7E6E6" w:themeFill="background2"/>
          </w:tcPr>
          <w:p w14:paraId="02197CC7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</w:p>
        </w:tc>
      </w:tr>
      <w:tr w:rsidR="00066E93" w:rsidRPr="00066E93" w14:paraId="0FF3F9E7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44BADACD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Power</w:t>
            </w:r>
          </w:p>
        </w:tc>
        <w:tc>
          <w:tcPr>
            <w:tcW w:w="4067" w:type="pct"/>
            <w:vAlign w:val="center"/>
          </w:tcPr>
          <w:p w14:paraId="4F68BA92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  <w:t>Connection: 1 removable 5-contact terminal block(s)</w:t>
            </w:r>
          </w:p>
          <w:p w14:paraId="7FCA538B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  <w:t>Input voltage: DC9 to 52V redundant power support reverse connection protection</w:t>
            </w:r>
          </w:p>
        </w:tc>
      </w:tr>
      <w:tr w:rsidR="00066E93" w:rsidRPr="00066E93" w14:paraId="4CE1F042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1DC6D6E1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LED Indicator</w:t>
            </w:r>
          </w:p>
        </w:tc>
        <w:tc>
          <w:tcPr>
            <w:tcW w:w="4067" w:type="pct"/>
            <w:vAlign w:val="center"/>
          </w:tcPr>
          <w:p w14:paraId="702E45E9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Power: Green</w:t>
            </w:r>
          </w:p>
          <w:p w14:paraId="3A3CE31F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Link: Green </w:t>
            </w:r>
          </w:p>
        </w:tc>
      </w:tr>
      <w:tr w:rsidR="00066E93" w:rsidRPr="00066E93" w14:paraId="0BE1B5D2" w14:textId="77777777" w:rsidTr="00066E93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2CADF35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Standards</w:t>
            </w:r>
          </w:p>
        </w:tc>
      </w:tr>
      <w:tr w:rsidR="00066E93" w:rsidRPr="00066E93" w14:paraId="4BCB8072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6D08EA4A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Network Protocols</w:t>
            </w:r>
          </w:p>
        </w:tc>
        <w:tc>
          <w:tcPr>
            <w:tcW w:w="4067" w:type="pct"/>
            <w:vAlign w:val="center"/>
          </w:tcPr>
          <w:p w14:paraId="0A111125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IEEE802.3 10BASE-T;100BASE-T IEEE802.3i 10Base-T;IEEE802.3u;IEEE802.3x; </w:t>
            </w:r>
          </w:p>
        </w:tc>
      </w:tr>
      <w:tr w:rsidR="00066E93" w:rsidRPr="00066E93" w14:paraId="6CD979A8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590B849B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Twisted Pair</w:t>
            </w:r>
          </w:p>
        </w:tc>
        <w:tc>
          <w:tcPr>
            <w:tcW w:w="4067" w:type="pct"/>
            <w:vAlign w:val="center"/>
          </w:tcPr>
          <w:p w14:paraId="29EB1D6E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10BASE-T: Cat3,4,5 UTP(≤100 meter)</w:t>
            </w:r>
          </w:p>
          <w:p w14:paraId="3BD4C6C0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100BASE-TX: Cat5 or later UTP(≤100 meter)</w:t>
            </w:r>
          </w:p>
        </w:tc>
      </w:tr>
      <w:tr w:rsidR="00066E93" w:rsidRPr="00066E93" w14:paraId="6BAC2C84" w14:textId="77777777" w:rsidTr="00066E93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6E1D0DED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Switch Properties</w:t>
            </w:r>
          </w:p>
        </w:tc>
      </w:tr>
      <w:tr w:rsidR="00066E93" w:rsidRPr="00066E93" w14:paraId="2E68B272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4734A1B0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Processing Type:</w:t>
            </w:r>
          </w:p>
        </w:tc>
        <w:tc>
          <w:tcPr>
            <w:tcW w:w="4067" w:type="pct"/>
            <w:vAlign w:val="center"/>
          </w:tcPr>
          <w:p w14:paraId="492BBFC5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Store and Forward</w:t>
            </w:r>
          </w:p>
        </w:tc>
      </w:tr>
      <w:tr w:rsidR="00066E93" w:rsidRPr="00066E93" w14:paraId="73538C71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01929D01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MAC Table Size</w:t>
            </w:r>
          </w:p>
        </w:tc>
        <w:tc>
          <w:tcPr>
            <w:tcW w:w="4067" w:type="pct"/>
            <w:vAlign w:val="center"/>
          </w:tcPr>
          <w:p w14:paraId="709DDDD1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 xml:space="preserve">2K </w:t>
            </w:r>
          </w:p>
        </w:tc>
      </w:tr>
      <w:tr w:rsidR="00066E93" w:rsidRPr="00066E93" w14:paraId="0E6BA06E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673FB79F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Packet Buffer Size</w:t>
            </w:r>
          </w:p>
        </w:tc>
        <w:tc>
          <w:tcPr>
            <w:tcW w:w="4067" w:type="pct"/>
            <w:vAlign w:val="center"/>
          </w:tcPr>
          <w:p w14:paraId="1274303F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1Mbit</w:t>
            </w:r>
          </w:p>
        </w:tc>
      </w:tr>
      <w:tr w:rsidR="00066E93" w:rsidRPr="00066E93" w14:paraId="61D53A0F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51F650A2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Bandwidth</w:t>
            </w:r>
          </w:p>
        </w:tc>
        <w:tc>
          <w:tcPr>
            <w:tcW w:w="4067" w:type="pct"/>
            <w:vAlign w:val="center"/>
          </w:tcPr>
          <w:p w14:paraId="71804B4A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1.6G</w:t>
            </w:r>
          </w:p>
        </w:tc>
      </w:tr>
      <w:tr w:rsidR="00066E93" w:rsidRPr="00066E93" w14:paraId="03845817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4C214C1B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Switching Delay</w:t>
            </w:r>
          </w:p>
        </w:tc>
        <w:tc>
          <w:tcPr>
            <w:tcW w:w="4067" w:type="pct"/>
            <w:vAlign w:val="center"/>
          </w:tcPr>
          <w:p w14:paraId="34718EE9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＜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10μs</w:t>
            </w:r>
          </w:p>
        </w:tc>
      </w:tr>
      <w:tr w:rsidR="00066E93" w:rsidRPr="00066E93" w14:paraId="491DD989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07341CDC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Power Consume</w:t>
            </w:r>
          </w:p>
        </w:tc>
        <w:tc>
          <w:tcPr>
            <w:tcW w:w="4067" w:type="pct"/>
            <w:vAlign w:val="center"/>
          </w:tcPr>
          <w:p w14:paraId="7543E7BB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＜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3W</w:t>
            </w:r>
          </w:p>
        </w:tc>
      </w:tr>
      <w:tr w:rsidR="00066E93" w:rsidRPr="00066E93" w14:paraId="40D66CCC" w14:textId="77777777" w:rsidTr="00066E93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92F2621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Physical Characteristics</w:t>
            </w:r>
          </w:p>
        </w:tc>
      </w:tr>
      <w:tr w:rsidR="00066E93" w:rsidRPr="00066E93" w14:paraId="3E1F92E1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7D189969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Protection level</w:t>
            </w:r>
          </w:p>
        </w:tc>
        <w:tc>
          <w:tcPr>
            <w:tcW w:w="4067" w:type="pct"/>
            <w:vAlign w:val="center"/>
          </w:tcPr>
          <w:p w14:paraId="33C2400A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IP40 </w:t>
            </w:r>
          </w:p>
        </w:tc>
      </w:tr>
      <w:tr w:rsidR="00066E93" w:rsidRPr="00066E93" w14:paraId="4531311F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5C529402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Enclosure</w:t>
            </w:r>
          </w:p>
        </w:tc>
        <w:tc>
          <w:tcPr>
            <w:tcW w:w="4067" w:type="pct"/>
            <w:vAlign w:val="center"/>
          </w:tcPr>
          <w:p w14:paraId="6704FB7F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Wavy aluminum alloy</w:t>
            </w:r>
          </w:p>
        </w:tc>
      </w:tr>
      <w:tr w:rsidR="00066E93" w:rsidRPr="00066E93" w14:paraId="42564778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0B364104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Installation</w:t>
            </w:r>
          </w:p>
        </w:tc>
        <w:tc>
          <w:tcPr>
            <w:tcW w:w="4067" w:type="pct"/>
            <w:vAlign w:val="center"/>
          </w:tcPr>
          <w:p w14:paraId="3B68E642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Push-in 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DIN rail</w:t>
            </w:r>
          </w:p>
        </w:tc>
      </w:tr>
      <w:tr w:rsidR="00066E93" w:rsidRPr="00066E93" w14:paraId="1710D2ED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0300AA1A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Weigh</w:t>
            </w:r>
          </w:p>
        </w:tc>
        <w:tc>
          <w:tcPr>
            <w:tcW w:w="4067" w:type="pct"/>
            <w:vAlign w:val="center"/>
          </w:tcPr>
          <w:p w14:paraId="4B8A6350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0.4kg</w:t>
            </w:r>
          </w:p>
        </w:tc>
      </w:tr>
      <w:tr w:rsidR="00066E93" w:rsidRPr="007F7D7B" w14:paraId="0F2CB336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7B7896ED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Dimensions</w:t>
            </w:r>
          </w:p>
        </w:tc>
        <w:tc>
          <w:tcPr>
            <w:tcW w:w="4067" w:type="pct"/>
            <w:vAlign w:val="center"/>
          </w:tcPr>
          <w:p w14:paraId="5C42F137" w14:textId="29875858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 w:hint="eastAsia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115x86x30mm </w:t>
            </w:r>
            <w:r w:rsidR="007F7D7B">
              <w:rPr>
                <w:rFonts w:ascii="Arial" w:eastAsia="等线" w:hAnsi="Arial" w:cs="Arial" w:hint="eastAsia"/>
                <w:color w:val="3B3838" w:themeColor="background2" w:themeShade="40"/>
                <w:kern w:val="0"/>
                <w:sz w:val="18"/>
                <w:szCs w:val="18"/>
                <w:lang w:bidi="ar"/>
              </w:rPr>
              <w:t>(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length x width x height</w:t>
            </w:r>
            <w:r w:rsidR="007F7D7B">
              <w:rPr>
                <w:rFonts w:ascii="Arial" w:eastAsia="等线" w:hAnsi="Arial" w:cs="Arial" w:hint="eastAsia"/>
                <w:color w:val="3B3838" w:themeColor="background2" w:themeShade="40"/>
                <w:kern w:val="0"/>
                <w:sz w:val="18"/>
                <w:szCs w:val="18"/>
              </w:rPr>
              <w:t>)</w:t>
            </w:r>
          </w:p>
        </w:tc>
      </w:tr>
      <w:tr w:rsidR="00066E93" w:rsidRPr="00066E93" w14:paraId="7D0E6AC3" w14:textId="77777777" w:rsidTr="00066E93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40E3C521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Environmental Limits</w:t>
            </w:r>
          </w:p>
        </w:tc>
      </w:tr>
      <w:tr w:rsidR="00066E93" w:rsidRPr="00066E93" w14:paraId="5828F174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2D22AAA2" w14:textId="77777777" w:rsidR="00066E93" w:rsidRPr="00066E93" w:rsidRDefault="00066E93" w:rsidP="009333EF">
            <w:pPr>
              <w:widowControl/>
              <w:tabs>
                <w:tab w:val="left" w:pos="1442"/>
              </w:tabs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Working temperature</w:t>
            </w:r>
          </w:p>
        </w:tc>
        <w:tc>
          <w:tcPr>
            <w:tcW w:w="4067" w:type="pct"/>
            <w:vAlign w:val="center"/>
          </w:tcPr>
          <w:p w14:paraId="25F8E2FE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-40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～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75</w:t>
            </w:r>
            <w:r w:rsidRPr="00066E93">
              <w:rPr>
                <w:rFonts w:ascii="宋体" w:eastAsia="宋体" w:hAnsi="宋体" w:cs="宋体" w:hint="eastAsia"/>
                <w:color w:val="3B3838" w:themeColor="background2" w:themeShade="40"/>
                <w:kern w:val="0"/>
                <w:sz w:val="18"/>
                <w:szCs w:val="18"/>
              </w:rPr>
              <w:t>℃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 xml:space="preserve"> 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（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-40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～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167°F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）</w:t>
            </w:r>
          </w:p>
        </w:tc>
      </w:tr>
      <w:tr w:rsidR="00066E93" w:rsidRPr="00066E93" w14:paraId="24DDF5AE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35C3DE69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Storage Temperature (package included)</w:t>
            </w:r>
          </w:p>
        </w:tc>
        <w:tc>
          <w:tcPr>
            <w:tcW w:w="4067" w:type="pct"/>
            <w:vAlign w:val="center"/>
          </w:tcPr>
          <w:p w14:paraId="363831DF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-40 to 85°C (-40 to 185°F)</w:t>
            </w:r>
          </w:p>
        </w:tc>
      </w:tr>
      <w:tr w:rsidR="00066E93" w:rsidRPr="00066E93" w14:paraId="230E18B2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7226DA7E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Ambient Relative Humidity</w:t>
            </w:r>
          </w:p>
        </w:tc>
        <w:tc>
          <w:tcPr>
            <w:tcW w:w="4067" w:type="pct"/>
            <w:vAlign w:val="center"/>
          </w:tcPr>
          <w:p w14:paraId="5798FC26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5 to 95% (non-condensing)</w:t>
            </w:r>
          </w:p>
        </w:tc>
      </w:tr>
      <w:tr w:rsidR="00066E93" w:rsidRPr="00066E93" w14:paraId="284EB8E5" w14:textId="77777777" w:rsidTr="00066E93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6ED624CD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lastRenderedPageBreak/>
              <w:t>Standards and Certifications</w:t>
            </w:r>
          </w:p>
        </w:tc>
      </w:tr>
      <w:tr w:rsidR="00066E93" w:rsidRPr="00066E93" w14:paraId="05C9177E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6F17FCBC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Safety</w:t>
            </w:r>
          </w:p>
        </w:tc>
        <w:tc>
          <w:tcPr>
            <w:tcW w:w="4067" w:type="pct"/>
            <w:vAlign w:val="center"/>
          </w:tcPr>
          <w:p w14:paraId="0647A672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EN 62368-1(LVD)</w:t>
            </w:r>
          </w:p>
        </w:tc>
      </w:tr>
      <w:tr w:rsidR="00066E93" w:rsidRPr="00066E93" w14:paraId="354B4FAD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0E96F978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EMI</w:t>
            </w:r>
          </w:p>
        </w:tc>
        <w:tc>
          <w:tcPr>
            <w:tcW w:w="4067" w:type="pct"/>
            <w:vAlign w:val="center"/>
          </w:tcPr>
          <w:p w14:paraId="50ED2904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FCC Part 15 Subpart B Class A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，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EN 55032 Class A</w:t>
            </w:r>
          </w:p>
        </w:tc>
      </w:tr>
      <w:tr w:rsidR="00066E93" w:rsidRPr="00066E93" w14:paraId="0B13FE80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253C75CB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EMS</w:t>
            </w:r>
          </w:p>
        </w:tc>
        <w:tc>
          <w:tcPr>
            <w:tcW w:w="4067" w:type="pct"/>
            <w:vAlign w:val="center"/>
          </w:tcPr>
          <w:p w14:paraId="1B7FAD56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IEC(EN)61000-4-2(ESD): ±8kV 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Contact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, ±8kV Indirect,±15kV Air</w:t>
            </w:r>
          </w:p>
          <w:p w14:paraId="0C2985C0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IEC(EN)61000-4-3(RS):10V/m(80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～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1000MHz)</w:t>
            </w:r>
          </w:p>
          <w:p w14:paraId="2FFCD17F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IEC(EN)61000-4-4(EFT): power line:±4kV; data line:±2kV</w:t>
            </w:r>
          </w:p>
          <w:p w14:paraId="10FDB833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IEC(EN)61000-4-5(Surge): power:±6kV CM/±4kV DM; data:±4kV</w:t>
            </w:r>
          </w:p>
          <w:p w14:paraId="709045CE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IEC(EN)61000-4-6(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RF conduction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):3V(10kHz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～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150kHz),10V(150kHz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～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80MHz)</w:t>
            </w:r>
          </w:p>
          <w:p w14:paraId="69D2E266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IEC(EN)61000-4-16(Common mode conduction):30V cont. 300V,1s</w:t>
            </w:r>
          </w:p>
          <w:p w14:paraId="5A4458EA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IEC(EN )61000-4-8</w:t>
            </w:r>
          </w:p>
        </w:tc>
      </w:tr>
      <w:tr w:rsidR="00066E93" w:rsidRPr="00066E93" w14:paraId="7CA4CCA8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191720C9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Shock</w:t>
            </w:r>
          </w:p>
        </w:tc>
        <w:tc>
          <w:tcPr>
            <w:tcW w:w="4067" w:type="pct"/>
            <w:vAlign w:val="center"/>
          </w:tcPr>
          <w:p w14:paraId="27517FE9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 60068-2-27</w:t>
            </w:r>
          </w:p>
        </w:tc>
      </w:tr>
      <w:tr w:rsidR="00066E93" w:rsidRPr="00066E93" w14:paraId="18BA786F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594C4004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Freefall</w:t>
            </w:r>
          </w:p>
        </w:tc>
        <w:tc>
          <w:tcPr>
            <w:tcW w:w="4067" w:type="pct"/>
            <w:vAlign w:val="center"/>
          </w:tcPr>
          <w:p w14:paraId="5D40C460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 60068-2-32</w:t>
            </w:r>
          </w:p>
        </w:tc>
      </w:tr>
      <w:tr w:rsidR="00066E93" w:rsidRPr="00066E93" w14:paraId="4869AC0F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44AB00D5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Vibration</w:t>
            </w:r>
          </w:p>
        </w:tc>
        <w:tc>
          <w:tcPr>
            <w:tcW w:w="4067" w:type="pct"/>
            <w:vAlign w:val="center"/>
          </w:tcPr>
          <w:p w14:paraId="6F4BC24B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 60068-2-6</w:t>
            </w:r>
          </w:p>
        </w:tc>
      </w:tr>
      <w:tr w:rsidR="00066E93" w:rsidRPr="00066E93" w14:paraId="61467DA8" w14:textId="77777777" w:rsidTr="00066E93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8FA9C2F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MTBF</w:t>
            </w:r>
          </w:p>
        </w:tc>
      </w:tr>
      <w:tr w:rsidR="00066E93" w:rsidRPr="00066E93" w14:paraId="77065C0E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684F73EA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T</w:t>
            </w: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eastAsia="zh-Hans" w:bidi="ar"/>
              </w:rPr>
              <w:t>ime</w:t>
            </w:r>
          </w:p>
        </w:tc>
        <w:tc>
          <w:tcPr>
            <w:tcW w:w="4067" w:type="pct"/>
            <w:vAlign w:val="center"/>
          </w:tcPr>
          <w:p w14:paraId="4B1EC8B3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300 000hrs</w:t>
            </w:r>
          </w:p>
        </w:tc>
      </w:tr>
      <w:tr w:rsidR="00066E93" w:rsidRPr="00066E93" w14:paraId="787ECAD4" w14:textId="77777777" w:rsidTr="00066E93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4A068DE8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Warranty</w:t>
            </w:r>
          </w:p>
        </w:tc>
      </w:tr>
      <w:tr w:rsidR="00066E93" w:rsidRPr="00066E93" w14:paraId="6E6705B1" w14:textId="77777777" w:rsidTr="00066E93">
        <w:trPr>
          <w:trHeight w:val="439"/>
          <w:jc w:val="center"/>
        </w:trPr>
        <w:tc>
          <w:tcPr>
            <w:tcW w:w="0" w:type="auto"/>
            <w:vAlign w:val="center"/>
          </w:tcPr>
          <w:p w14:paraId="33382725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Warranty Period</w:t>
            </w:r>
          </w:p>
        </w:tc>
        <w:tc>
          <w:tcPr>
            <w:tcW w:w="4067" w:type="pct"/>
            <w:vAlign w:val="center"/>
          </w:tcPr>
          <w:p w14:paraId="0C42814C" w14:textId="77777777" w:rsidR="00066E93" w:rsidRPr="00066E93" w:rsidRDefault="00066E93" w:rsidP="009333EF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5years</w:t>
            </w:r>
          </w:p>
        </w:tc>
      </w:tr>
    </w:tbl>
    <w:p w14:paraId="293E718C" w14:textId="77777777" w:rsidR="00066E93" w:rsidRPr="00BC7A15" w:rsidRDefault="00066E93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0A048ABC" w14:textId="472EFBE0" w:rsidR="00DC46A3" w:rsidRPr="00BC7A15" w:rsidRDefault="00023DA8" w:rsidP="00DD3F61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BC7A15">
        <w:rPr>
          <w:rFonts w:ascii="Arial" w:hAnsi="Arial" w:cs="Arial"/>
          <w:noProof/>
          <w:color w:val="3B3838" w:themeColor="background2" w:themeShade="40"/>
        </w:rPr>
        <w:drawing>
          <wp:anchor distT="0" distB="0" distL="114300" distR="114300" simplePos="0" relativeHeight="251668480" behindDoc="1" locked="0" layoutInCell="1" allowOverlap="1" wp14:anchorId="0414F4AB" wp14:editId="2B413967">
            <wp:simplePos x="0" y="0"/>
            <wp:positionH relativeFrom="column">
              <wp:posOffset>118110</wp:posOffset>
            </wp:positionH>
            <wp:positionV relativeFrom="paragraph">
              <wp:posOffset>622935</wp:posOffset>
            </wp:positionV>
            <wp:extent cx="5513705" cy="4152900"/>
            <wp:effectExtent l="0" t="0" r="0" b="0"/>
            <wp:wrapTight wrapText="bothSides">
              <wp:wrapPolygon edited="0">
                <wp:start x="0" y="0"/>
                <wp:lineTo x="0" y="21501"/>
                <wp:lineTo x="21493" y="21501"/>
                <wp:lineTo x="21493" y="0"/>
                <wp:lineTo x="0" y="0"/>
              </wp:wrapPolygon>
            </wp:wrapTight>
            <wp:docPr id="14" name="图片 14" descr="微信图片_20230508104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305081041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1370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46A3" w:rsidRPr="00BC7A15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Installation method</w:t>
      </w:r>
    </w:p>
    <w:p w14:paraId="1A5D18BC" w14:textId="480D742F" w:rsidR="00023DA8" w:rsidRDefault="00023DA8">
      <w:pPr>
        <w:rPr>
          <w:rFonts w:ascii="Arial" w:hAnsi="Arial" w:cs="Arial"/>
        </w:rPr>
      </w:pPr>
    </w:p>
    <w:p w14:paraId="76E0B01B" w14:textId="5E43E7E9" w:rsidR="00023DA8" w:rsidRDefault="00023DA8">
      <w:pPr>
        <w:rPr>
          <w:rFonts w:ascii="Arial" w:hAnsi="Arial" w:cs="Arial"/>
        </w:rPr>
      </w:pPr>
    </w:p>
    <w:p w14:paraId="7F77FB62" w14:textId="77777777" w:rsidR="00023DA8" w:rsidRDefault="00023DA8">
      <w:pPr>
        <w:rPr>
          <w:rFonts w:ascii="Arial" w:hAnsi="Arial" w:cs="Arial"/>
        </w:rPr>
      </w:pPr>
    </w:p>
    <w:p w14:paraId="7F04F32A" w14:textId="77777777" w:rsidR="00023DA8" w:rsidRDefault="00023DA8">
      <w:pPr>
        <w:rPr>
          <w:rFonts w:ascii="Arial" w:hAnsi="Arial" w:cs="Arial"/>
        </w:rPr>
      </w:pPr>
    </w:p>
    <w:p w14:paraId="7A64CF07" w14:textId="77777777" w:rsidR="00023DA8" w:rsidRDefault="00023DA8">
      <w:pPr>
        <w:rPr>
          <w:rFonts w:ascii="Arial" w:hAnsi="Arial" w:cs="Arial"/>
        </w:rPr>
      </w:pPr>
    </w:p>
    <w:p w14:paraId="795EF2A7" w14:textId="77777777" w:rsidR="00023DA8" w:rsidRDefault="00023DA8">
      <w:pPr>
        <w:rPr>
          <w:rFonts w:ascii="Arial" w:hAnsi="Arial" w:cs="Arial"/>
        </w:rPr>
      </w:pPr>
    </w:p>
    <w:p w14:paraId="0C582C86" w14:textId="77777777" w:rsidR="00023DA8" w:rsidRDefault="00023DA8">
      <w:pPr>
        <w:rPr>
          <w:rFonts w:ascii="Arial" w:hAnsi="Arial" w:cs="Arial"/>
        </w:rPr>
      </w:pPr>
    </w:p>
    <w:p w14:paraId="6F7C3A0E" w14:textId="77777777" w:rsidR="00023DA8" w:rsidRDefault="00023DA8">
      <w:pPr>
        <w:rPr>
          <w:rFonts w:ascii="Arial" w:hAnsi="Arial" w:cs="Arial"/>
        </w:rPr>
      </w:pPr>
    </w:p>
    <w:p w14:paraId="33775E1D" w14:textId="77777777" w:rsidR="00023DA8" w:rsidRDefault="00023DA8">
      <w:pPr>
        <w:rPr>
          <w:rFonts w:ascii="Arial" w:hAnsi="Arial" w:cs="Arial"/>
        </w:rPr>
      </w:pPr>
    </w:p>
    <w:p w14:paraId="29BCC2D9" w14:textId="77777777" w:rsidR="00023DA8" w:rsidRDefault="00023DA8">
      <w:pPr>
        <w:rPr>
          <w:rFonts w:ascii="Arial" w:hAnsi="Arial" w:cs="Arial"/>
        </w:rPr>
      </w:pPr>
    </w:p>
    <w:p w14:paraId="149F74B0" w14:textId="77777777" w:rsidR="00023DA8" w:rsidRDefault="00023DA8">
      <w:pPr>
        <w:rPr>
          <w:rFonts w:ascii="Arial" w:hAnsi="Arial" w:cs="Arial"/>
        </w:rPr>
      </w:pPr>
    </w:p>
    <w:p w14:paraId="3983DFDD" w14:textId="77777777" w:rsidR="00023DA8" w:rsidRDefault="00023DA8">
      <w:pPr>
        <w:rPr>
          <w:rFonts w:ascii="Arial" w:hAnsi="Arial" w:cs="Arial"/>
        </w:rPr>
      </w:pPr>
    </w:p>
    <w:p w14:paraId="31DEB684" w14:textId="77777777" w:rsidR="00023DA8" w:rsidRDefault="00023DA8">
      <w:pPr>
        <w:rPr>
          <w:rFonts w:ascii="Arial" w:hAnsi="Arial" w:cs="Arial"/>
        </w:rPr>
      </w:pPr>
    </w:p>
    <w:p w14:paraId="29216335" w14:textId="77777777" w:rsidR="00023DA8" w:rsidRDefault="00023DA8">
      <w:pPr>
        <w:rPr>
          <w:rFonts w:ascii="Arial" w:hAnsi="Arial" w:cs="Arial"/>
        </w:rPr>
      </w:pPr>
    </w:p>
    <w:p w14:paraId="55644C05" w14:textId="77777777" w:rsidR="00023DA8" w:rsidRDefault="00023DA8">
      <w:pPr>
        <w:rPr>
          <w:rFonts w:ascii="Arial" w:hAnsi="Arial" w:cs="Arial"/>
        </w:rPr>
      </w:pPr>
    </w:p>
    <w:p w14:paraId="41885592" w14:textId="77777777" w:rsidR="00023DA8" w:rsidRDefault="00023DA8">
      <w:pPr>
        <w:rPr>
          <w:rFonts w:ascii="Arial" w:hAnsi="Arial" w:cs="Arial"/>
        </w:rPr>
      </w:pPr>
    </w:p>
    <w:p w14:paraId="23482304" w14:textId="77777777" w:rsidR="00023DA8" w:rsidRDefault="00023DA8">
      <w:pPr>
        <w:rPr>
          <w:rFonts w:ascii="Arial" w:hAnsi="Arial" w:cs="Arial"/>
        </w:rPr>
      </w:pPr>
    </w:p>
    <w:p w14:paraId="7F5C5E5D" w14:textId="77777777" w:rsidR="00023DA8" w:rsidRDefault="00023DA8">
      <w:pPr>
        <w:rPr>
          <w:rFonts w:ascii="Arial" w:hAnsi="Arial" w:cs="Arial"/>
        </w:rPr>
      </w:pPr>
    </w:p>
    <w:p w14:paraId="474D120D" w14:textId="77777777" w:rsidR="00023DA8" w:rsidRDefault="00023DA8">
      <w:pPr>
        <w:rPr>
          <w:rFonts w:ascii="Arial" w:hAnsi="Arial" w:cs="Arial"/>
        </w:rPr>
      </w:pPr>
    </w:p>
    <w:p w14:paraId="73AB6C0E" w14:textId="77777777" w:rsidR="00023DA8" w:rsidRDefault="00023DA8">
      <w:pPr>
        <w:rPr>
          <w:rFonts w:ascii="Arial" w:hAnsi="Arial" w:cs="Arial"/>
        </w:rPr>
      </w:pPr>
    </w:p>
    <w:p w14:paraId="224A41DF" w14:textId="77777777" w:rsidR="00023DA8" w:rsidRDefault="00023DA8">
      <w:pPr>
        <w:rPr>
          <w:rFonts w:ascii="Arial" w:hAnsi="Arial" w:cs="Arial"/>
        </w:rPr>
      </w:pPr>
    </w:p>
    <w:p w14:paraId="14C8EC1B" w14:textId="77777777" w:rsidR="00023DA8" w:rsidRDefault="00023DA8">
      <w:pPr>
        <w:rPr>
          <w:rFonts w:ascii="Arial" w:hAnsi="Arial" w:cs="Arial"/>
        </w:rPr>
      </w:pPr>
    </w:p>
    <w:p w14:paraId="294AC845" w14:textId="77777777" w:rsidR="00023DA8" w:rsidRDefault="00023DA8">
      <w:pPr>
        <w:rPr>
          <w:rFonts w:ascii="Arial" w:hAnsi="Arial" w:cs="Arial"/>
        </w:rPr>
      </w:pPr>
    </w:p>
    <w:p w14:paraId="3AAE29E3" w14:textId="77777777" w:rsidR="00023DA8" w:rsidRDefault="00023DA8">
      <w:pPr>
        <w:rPr>
          <w:rFonts w:ascii="Arial" w:hAnsi="Arial" w:cs="Arial"/>
        </w:rPr>
      </w:pPr>
    </w:p>
    <w:p w14:paraId="2F300C56" w14:textId="77777777" w:rsidR="00023DA8" w:rsidRDefault="00023DA8">
      <w:pPr>
        <w:rPr>
          <w:rFonts w:ascii="Arial" w:hAnsi="Arial" w:cs="Arial"/>
        </w:rPr>
      </w:pPr>
    </w:p>
    <w:p w14:paraId="3BF3AFFF" w14:textId="77777777" w:rsidR="00023DA8" w:rsidRDefault="00023DA8">
      <w:pPr>
        <w:rPr>
          <w:rFonts w:ascii="Arial" w:hAnsi="Arial" w:cs="Arial"/>
        </w:rPr>
      </w:pPr>
    </w:p>
    <w:p w14:paraId="07827746" w14:textId="77777777" w:rsidR="00023DA8" w:rsidRDefault="00023DA8">
      <w:pPr>
        <w:rPr>
          <w:rFonts w:ascii="Arial" w:hAnsi="Arial" w:cs="Arial" w:hint="eastAsia"/>
        </w:rPr>
      </w:pPr>
    </w:p>
    <w:p w14:paraId="62BAC075" w14:textId="264795BC" w:rsidR="00023DA8" w:rsidRPr="00023DA8" w:rsidRDefault="00023DA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023DA8">
        <w:rPr>
          <w:rFonts w:ascii="Arial" w:eastAsiaTheme="minorHAnsi" w:hAnsi="Arial" w:cs="Arial" w:hint="eastAsia"/>
          <w:b/>
          <w:bCs/>
          <w:color w:val="2F5496" w:themeColor="accent1" w:themeShade="BF"/>
          <w:sz w:val="28"/>
          <w:szCs w:val="28"/>
        </w:rPr>
        <w:t>Order Information</w:t>
      </w:r>
    </w:p>
    <w:tbl>
      <w:tblPr>
        <w:tblStyle w:val="ac"/>
        <w:tblpPr w:leftFromText="180" w:rightFromText="180" w:vertAnchor="text" w:horzAnchor="page" w:tblpX="1177" w:tblpY="326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2439"/>
      </w:tblGrid>
      <w:tr w:rsidR="00066E93" w:rsidRPr="00066E93" w14:paraId="603AD60C" w14:textId="77777777" w:rsidTr="00066E93">
        <w:trPr>
          <w:trHeight w:val="410"/>
        </w:trPr>
        <w:tc>
          <w:tcPr>
            <w:tcW w:w="7054" w:type="dxa"/>
            <w:vAlign w:val="center"/>
          </w:tcPr>
          <w:p w14:paraId="5CC376AB" w14:textId="77777777" w:rsidR="00066E93" w:rsidRPr="00066E93" w:rsidRDefault="00066E93" w:rsidP="009333EF">
            <w:pPr>
              <w:snapToGrid w:val="0"/>
              <w:spacing w:line="240" w:lineRule="atLeast"/>
              <w:jc w:val="center"/>
              <w:rPr>
                <w:rFonts w:ascii="Arial" w:eastAsia="等线" w:hAnsi="Arial" w:cs="Arial"/>
                <w:b/>
                <w:bCs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b/>
                <w:bCs/>
                <w:color w:val="3B3838" w:themeColor="background2" w:themeShade="40"/>
                <w:kern w:val="0"/>
                <w:sz w:val="18"/>
                <w:szCs w:val="18"/>
              </w:rPr>
              <w:t>Specification</w:t>
            </w:r>
          </w:p>
        </w:tc>
        <w:tc>
          <w:tcPr>
            <w:tcW w:w="2439" w:type="dxa"/>
            <w:vAlign w:val="center"/>
          </w:tcPr>
          <w:p w14:paraId="51AC7615" w14:textId="77777777" w:rsidR="00066E93" w:rsidRPr="00066E93" w:rsidRDefault="00066E93" w:rsidP="009333EF">
            <w:pPr>
              <w:jc w:val="center"/>
              <w:rPr>
                <w:rFonts w:ascii="Arial" w:eastAsia="等线" w:hAnsi="Arial" w:cs="Arial"/>
                <w:b/>
                <w:bCs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b/>
                <w:bCs/>
                <w:color w:val="3B3838" w:themeColor="background2" w:themeShade="40"/>
                <w:kern w:val="0"/>
                <w:sz w:val="18"/>
                <w:szCs w:val="18"/>
              </w:rPr>
              <w:t>Model No.</w:t>
            </w:r>
          </w:p>
        </w:tc>
      </w:tr>
      <w:tr w:rsidR="00066E93" w:rsidRPr="00066E93" w14:paraId="17BE4ADF" w14:textId="77777777" w:rsidTr="00066E93">
        <w:trPr>
          <w:trHeight w:val="708"/>
        </w:trPr>
        <w:tc>
          <w:tcPr>
            <w:tcW w:w="7054" w:type="dxa"/>
            <w:vAlign w:val="center"/>
          </w:tcPr>
          <w:p w14:paraId="4C328312" w14:textId="77777777" w:rsidR="00066E93" w:rsidRPr="00066E93" w:rsidRDefault="00066E93" w:rsidP="009333EF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2 Port 10/100Base TX+1 Port 100 Base FX SFP Industrial media convertor</w:t>
            </w:r>
          </w:p>
        </w:tc>
        <w:tc>
          <w:tcPr>
            <w:tcW w:w="2439" w:type="dxa"/>
            <w:vAlign w:val="center"/>
          </w:tcPr>
          <w:p w14:paraId="48DB14EB" w14:textId="77777777" w:rsidR="00066E93" w:rsidRPr="00066E93" w:rsidRDefault="00066E93" w:rsidP="009333EF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EL1021F-SFP</w:t>
            </w:r>
          </w:p>
        </w:tc>
      </w:tr>
      <w:tr w:rsidR="00066E93" w:rsidRPr="00066E93" w14:paraId="7BD5D9BF" w14:textId="77777777" w:rsidTr="00066E93">
        <w:trPr>
          <w:trHeight w:val="689"/>
        </w:trPr>
        <w:tc>
          <w:tcPr>
            <w:tcW w:w="7054" w:type="dxa"/>
            <w:vAlign w:val="center"/>
          </w:tcPr>
          <w:p w14:paraId="7A4B1C22" w14:textId="77777777" w:rsidR="00066E93" w:rsidRPr="00066E93" w:rsidRDefault="00066E93" w:rsidP="009333EF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2 Port 10/100Base TX+1 Port 100 Base FX Port(multi-mode SC connector) 2KM distance</w:t>
            </w:r>
          </w:p>
        </w:tc>
        <w:tc>
          <w:tcPr>
            <w:tcW w:w="2439" w:type="dxa"/>
            <w:vAlign w:val="center"/>
          </w:tcPr>
          <w:p w14:paraId="2E833D5D" w14:textId="77777777" w:rsidR="00066E93" w:rsidRPr="00066E93" w:rsidRDefault="00066E93" w:rsidP="009333EF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EL1021F-SC2</w:t>
            </w:r>
          </w:p>
        </w:tc>
      </w:tr>
      <w:tr w:rsidR="00066E93" w:rsidRPr="00066E93" w14:paraId="4B54EE99" w14:textId="77777777" w:rsidTr="00066E93">
        <w:trPr>
          <w:trHeight w:val="700"/>
        </w:trPr>
        <w:tc>
          <w:tcPr>
            <w:tcW w:w="7054" w:type="dxa"/>
            <w:vAlign w:val="center"/>
          </w:tcPr>
          <w:p w14:paraId="560F60BB" w14:textId="77777777" w:rsidR="00066E93" w:rsidRPr="00066E93" w:rsidRDefault="00066E93" w:rsidP="009333EF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2 Port 10/100Base TX+1 Port 100 Base FX Port (single-mode SC connector)</w:t>
            </w:r>
          </w:p>
          <w:p w14:paraId="26FED8F3" w14:textId="77777777" w:rsidR="00066E93" w:rsidRPr="00066E93" w:rsidRDefault="00066E93" w:rsidP="009333EF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20KM distance</w:t>
            </w:r>
          </w:p>
        </w:tc>
        <w:tc>
          <w:tcPr>
            <w:tcW w:w="2439" w:type="dxa"/>
            <w:vAlign w:val="center"/>
          </w:tcPr>
          <w:p w14:paraId="19D5B527" w14:textId="77777777" w:rsidR="00066E93" w:rsidRPr="00066E93" w:rsidRDefault="00066E93" w:rsidP="009333EF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EL1021F-SC20</w:t>
            </w:r>
          </w:p>
          <w:p w14:paraId="36934899" w14:textId="77777777" w:rsidR="00066E93" w:rsidRPr="00066E93" w:rsidRDefault="00066E93" w:rsidP="009333EF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EL1021F-SC20A / SC20B</w:t>
            </w:r>
          </w:p>
        </w:tc>
      </w:tr>
      <w:tr w:rsidR="00066E93" w:rsidRPr="00066E93" w14:paraId="6B9ED67A" w14:textId="77777777" w:rsidTr="00066E93">
        <w:trPr>
          <w:trHeight w:val="709"/>
        </w:trPr>
        <w:tc>
          <w:tcPr>
            <w:tcW w:w="7054" w:type="dxa"/>
            <w:vAlign w:val="center"/>
          </w:tcPr>
          <w:p w14:paraId="14523555" w14:textId="77777777" w:rsidR="00066E93" w:rsidRPr="00066E93" w:rsidRDefault="00066E93" w:rsidP="009333EF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2 Port 10/100Base TX+1 Port 100 Base FX Port (multi-mode ST connector)2KM distance</w:t>
            </w:r>
          </w:p>
        </w:tc>
        <w:tc>
          <w:tcPr>
            <w:tcW w:w="2439" w:type="dxa"/>
            <w:vAlign w:val="center"/>
          </w:tcPr>
          <w:p w14:paraId="30D4B7E0" w14:textId="77777777" w:rsidR="00066E93" w:rsidRPr="00066E93" w:rsidRDefault="00066E93" w:rsidP="009333EF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EL1021F-ST2</w:t>
            </w:r>
          </w:p>
        </w:tc>
      </w:tr>
      <w:tr w:rsidR="00066E93" w:rsidRPr="00066E93" w14:paraId="3D069792" w14:textId="77777777" w:rsidTr="00066E93">
        <w:trPr>
          <w:trHeight w:val="690"/>
        </w:trPr>
        <w:tc>
          <w:tcPr>
            <w:tcW w:w="7054" w:type="dxa"/>
            <w:vAlign w:val="center"/>
          </w:tcPr>
          <w:p w14:paraId="4796F8D0" w14:textId="77777777" w:rsidR="00066E93" w:rsidRPr="00066E93" w:rsidRDefault="00066E93" w:rsidP="009333EF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2 Port 10/100Base TX+1 Port 100 Base FX Port (single-mode ST connector)</w:t>
            </w:r>
          </w:p>
          <w:p w14:paraId="05D40C06" w14:textId="77777777" w:rsidR="00066E93" w:rsidRPr="00066E93" w:rsidRDefault="00066E93" w:rsidP="009333EF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20KM distance</w:t>
            </w:r>
          </w:p>
        </w:tc>
        <w:tc>
          <w:tcPr>
            <w:tcW w:w="2439" w:type="dxa"/>
            <w:vAlign w:val="center"/>
          </w:tcPr>
          <w:p w14:paraId="32DDE818" w14:textId="77777777" w:rsidR="00066E93" w:rsidRPr="00066E93" w:rsidRDefault="00066E93" w:rsidP="009333EF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EL1021F-ST20</w:t>
            </w:r>
          </w:p>
          <w:p w14:paraId="061DB71D" w14:textId="77777777" w:rsidR="00066E93" w:rsidRPr="00066E93" w:rsidRDefault="00066E93" w:rsidP="009333EF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EL1021F-ST20A / ST20B</w:t>
            </w:r>
          </w:p>
        </w:tc>
      </w:tr>
      <w:tr w:rsidR="00066E93" w:rsidRPr="00066E93" w14:paraId="65227378" w14:textId="77777777" w:rsidTr="00066E93">
        <w:trPr>
          <w:trHeight w:val="714"/>
        </w:trPr>
        <w:tc>
          <w:tcPr>
            <w:tcW w:w="7054" w:type="dxa"/>
            <w:vAlign w:val="center"/>
          </w:tcPr>
          <w:p w14:paraId="40F1932E" w14:textId="77777777" w:rsidR="00066E93" w:rsidRPr="00066E93" w:rsidRDefault="00066E93" w:rsidP="009333EF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2 Port 10/100Base TX+1 Port 100 Base FX Port (multi-mode FC connector)2KM distance</w:t>
            </w:r>
          </w:p>
        </w:tc>
        <w:tc>
          <w:tcPr>
            <w:tcW w:w="2439" w:type="dxa"/>
            <w:vAlign w:val="center"/>
          </w:tcPr>
          <w:p w14:paraId="0EA82F12" w14:textId="77777777" w:rsidR="00066E93" w:rsidRPr="00066E93" w:rsidRDefault="00066E93" w:rsidP="009333EF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EL1021F-FC2</w:t>
            </w:r>
          </w:p>
        </w:tc>
      </w:tr>
      <w:tr w:rsidR="00066E93" w:rsidRPr="00066E93" w14:paraId="14940086" w14:textId="77777777" w:rsidTr="00066E93">
        <w:trPr>
          <w:trHeight w:val="825"/>
        </w:trPr>
        <w:tc>
          <w:tcPr>
            <w:tcW w:w="7054" w:type="dxa"/>
            <w:vAlign w:val="center"/>
          </w:tcPr>
          <w:p w14:paraId="75B4A9B1" w14:textId="77777777" w:rsidR="00066E93" w:rsidRPr="00066E93" w:rsidRDefault="00066E93" w:rsidP="009333EF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2 Port 10/100Base TX+1 Port 100 Base FX Port (single-mode FC connector)</w:t>
            </w:r>
          </w:p>
          <w:p w14:paraId="2EDEE91B" w14:textId="77777777" w:rsidR="00066E93" w:rsidRPr="00066E93" w:rsidRDefault="00066E93" w:rsidP="009333EF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20KM distance</w:t>
            </w:r>
          </w:p>
        </w:tc>
        <w:tc>
          <w:tcPr>
            <w:tcW w:w="2439" w:type="dxa"/>
            <w:vAlign w:val="center"/>
          </w:tcPr>
          <w:p w14:paraId="38A189C0" w14:textId="77777777" w:rsidR="00066E93" w:rsidRPr="00066E93" w:rsidRDefault="00066E93" w:rsidP="009333EF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EL1021F-FC20</w:t>
            </w:r>
          </w:p>
          <w:p w14:paraId="282E5588" w14:textId="77777777" w:rsidR="00066E93" w:rsidRPr="00066E93" w:rsidRDefault="00066E93" w:rsidP="009333EF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066E93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EL1021F-FC20A / FC20B</w:t>
            </w:r>
          </w:p>
        </w:tc>
      </w:tr>
    </w:tbl>
    <w:p w14:paraId="37BD2574" w14:textId="0DDC93E9" w:rsidR="00AA4C4E" w:rsidRPr="00066E93" w:rsidRDefault="00AA4C4E">
      <w:pPr>
        <w:rPr>
          <w:rFonts w:ascii="Arial" w:hAnsi="Arial" w:cs="Arial"/>
        </w:rPr>
      </w:pPr>
    </w:p>
    <w:sectPr w:rsidR="00AA4C4E" w:rsidRPr="00066E93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356D0" w14:textId="77777777" w:rsidR="00FD4C5B" w:rsidRDefault="00FD4C5B">
      <w:r>
        <w:separator/>
      </w:r>
    </w:p>
  </w:endnote>
  <w:endnote w:type="continuationSeparator" w:id="0">
    <w:p w14:paraId="1AA0F560" w14:textId="77777777" w:rsidR="00FD4C5B" w:rsidRDefault="00FD4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F81B4" w14:textId="77777777" w:rsidR="00AA4C4E" w:rsidRDefault="00AA4C4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71F48" w14:textId="77777777" w:rsidR="00FD4C5B" w:rsidRDefault="00FD4C5B">
      <w:r>
        <w:separator/>
      </w:r>
    </w:p>
  </w:footnote>
  <w:footnote w:type="continuationSeparator" w:id="0">
    <w:p w14:paraId="2287F3BA" w14:textId="77777777" w:rsidR="00FD4C5B" w:rsidRDefault="00FD4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02AD4" w14:textId="77777777" w:rsidR="00AA4C4E" w:rsidRDefault="00AA4C4E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7BB4E" w14:textId="77777777" w:rsidR="00AA4C4E" w:rsidRDefault="00AA4C4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abstractNum w:abstractNumId="1" w15:restartNumberingAfterBreak="0">
    <w:nsid w:val="DFCFA602"/>
    <w:multiLevelType w:val="singleLevel"/>
    <w:tmpl w:val="DFCFA602"/>
    <w:lvl w:ilvl="0">
      <w:start w:val="1"/>
      <w:numFmt w:val="decimal"/>
      <w:suff w:val="nothing"/>
      <w:lvlText w:val="%1-"/>
      <w:lvlJc w:val="left"/>
    </w:lvl>
  </w:abstractNum>
  <w:num w:numId="1" w16cid:durableId="1932665225">
    <w:abstractNumId w:val="0"/>
  </w:num>
  <w:num w:numId="2" w16cid:durableId="1784689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37C4"/>
    <w:rsid w:val="00023DA8"/>
    <w:rsid w:val="00025740"/>
    <w:rsid w:val="00026609"/>
    <w:rsid w:val="000312F9"/>
    <w:rsid w:val="000377E6"/>
    <w:rsid w:val="00053F3B"/>
    <w:rsid w:val="00055C8A"/>
    <w:rsid w:val="00055CC2"/>
    <w:rsid w:val="00056FAB"/>
    <w:rsid w:val="00060C66"/>
    <w:rsid w:val="00062657"/>
    <w:rsid w:val="00066E93"/>
    <w:rsid w:val="0008259B"/>
    <w:rsid w:val="00090F22"/>
    <w:rsid w:val="000A10ED"/>
    <w:rsid w:val="000C0DF4"/>
    <w:rsid w:val="000E07D3"/>
    <w:rsid w:val="000E65E7"/>
    <w:rsid w:val="000F2CB5"/>
    <w:rsid w:val="000F5FC6"/>
    <w:rsid w:val="001128FA"/>
    <w:rsid w:val="001566AC"/>
    <w:rsid w:val="001843BB"/>
    <w:rsid w:val="00185EB9"/>
    <w:rsid w:val="00194E33"/>
    <w:rsid w:val="001B78A9"/>
    <w:rsid w:val="001C6159"/>
    <w:rsid w:val="001D18F8"/>
    <w:rsid w:val="001D1A25"/>
    <w:rsid w:val="001F5016"/>
    <w:rsid w:val="002071DB"/>
    <w:rsid w:val="00211A51"/>
    <w:rsid w:val="002140BB"/>
    <w:rsid w:val="002330B5"/>
    <w:rsid w:val="002344AA"/>
    <w:rsid w:val="0026334E"/>
    <w:rsid w:val="002A1FCC"/>
    <w:rsid w:val="002A521C"/>
    <w:rsid w:val="002B1A8D"/>
    <w:rsid w:val="002E2DE8"/>
    <w:rsid w:val="0034626B"/>
    <w:rsid w:val="00351803"/>
    <w:rsid w:val="00356241"/>
    <w:rsid w:val="003566C9"/>
    <w:rsid w:val="00374035"/>
    <w:rsid w:val="00376543"/>
    <w:rsid w:val="003A39BC"/>
    <w:rsid w:val="003A3E74"/>
    <w:rsid w:val="003C020E"/>
    <w:rsid w:val="003C6715"/>
    <w:rsid w:val="003D18B8"/>
    <w:rsid w:val="003F20D8"/>
    <w:rsid w:val="003F4B56"/>
    <w:rsid w:val="003F601B"/>
    <w:rsid w:val="00402EAD"/>
    <w:rsid w:val="004448DD"/>
    <w:rsid w:val="00457FA8"/>
    <w:rsid w:val="004A2763"/>
    <w:rsid w:val="004C44DF"/>
    <w:rsid w:val="004D0E82"/>
    <w:rsid w:val="004D45F1"/>
    <w:rsid w:val="004D5A02"/>
    <w:rsid w:val="004E2365"/>
    <w:rsid w:val="004E448A"/>
    <w:rsid w:val="004F5CC7"/>
    <w:rsid w:val="004F6A92"/>
    <w:rsid w:val="00516355"/>
    <w:rsid w:val="00522F21"/>
    <w:rsid w:val="0052609D"/>
    <w:rsid w:val="005379E4"/>
    <w:rsid w:val="00542DEF"/>
    <w:rsid w:val="00545EDD"/>
    <w:rsid w:val="00553972"/>
    <w:rsid w:val="00585737"/>
    <w:rsid w:val="00587324"/>
    <w:rsid w:val="005A789C"/>
    <w:rsid w:val="005B1417"/>
    <w:rsid w:val="005B17FF"/>
    <w:rsid w:val="005B6BD2"/>
    <w:rsid w:val="005C6C0B"/>
    <w:rsid w:val="005D2C93"/>
    <w:rsid w:val="005D51AB"/>
    <w:rsid w:val="005E369A"/>
    <w:rsid w:val="006224AA"/>
    <w:rsid w:val="00625627"/>
    <w:rsid w:val="00631344"/>
    <w:rsid w:val="00647706"/>
    <w:rsid w:val="00672B89"/>
    <w:rsid w:val="006843C5"/>
    <w:rsid w:val="00694508"/>
    <w:rsid w:val="006C2C82"/>
    <w:rsid w:val="006C71EB"/>
    <w:rsid w:val="006C72C5"/>
    <w:rsid w:val="006C7FDB"/>
    <w:rsid w:val="006D0E26"/>
    <w:rsid w:val="006D3ED6"/>
    <w:rsid w:val="006F0019"/>
    <w:rsid w:val="0072158E"/>
    <w:rsid w:val="00742FB7"/>
    <w:rsid w:val="00770B68"/>
    <w:rsid w:val="007832B9"/>
    <w:rsid w:val="00784E25"/>
    <w:rsid w:val="0079687D"/>
    <w:rsid w:val="007A012D"/>
    <w:rsid w:val="007D2DD1"/>
    <w:rsid w:val="007D30DF"/>
    <w:rsid w:val="007D5DED"/>
    <w:rsid w:val="007E7460"/>
    <w:rsid w:val="007E7F9F"/>
    <w:rsid w:val="007F7D7B"/>
    <w:rsid w:val="00834BC5"/>
    <w:rsid w:val="008421AF"/>
    <w:rsid w:val="008423B7"/>
    <w:rsid w:val="00864B81"/>
    <w:rsid w:val="008707FE"/>
    <w:rsid w:val="0087539B"/>
    <w:rsid w:val="0089435F"/>
    <w:rsid w:val="008A4A52"/>
    <w:rsid w:val="008B67E2"/>
    <w:rsid w:val="008C1918"/>
    <w:rsid w:val="008D0EB1"/>
    <w:rsid w:val="008D647F"/>
    <w:rsid w:val="00900176"/>
    <w:rsid w:val="00933C06"/>
    <w:rsid w:val="009371B0"/>
    <w:rsid w:val="009436E4"/>
    <w:rsid w:val="00950462"/>
    <w:rsid w:val="009519D3"/>
    <w:rsid w:val="009573EE"/>
    <w:rsid w:val="00971793"/>
    <w:rsid w:val="009720A9"/>
    <w:rsid w:val="009956CB"/>
    <w:rsid w:val="009A3A24"/>
    <w:rsid w:val="009A775B"/>
    <w:rsid w:val="009E1A0E"/>
    <w:rsid w:val="009F324E"/>
    <w:rsid w:val="009F4511"/>
    <w:rsid w:val="00A074BD"/>
    <w:rsid w:val="00A314E7"/>
    <w:rsid w:val="00A43EB3"/>
    <w:rsid w:val="00A630B1"/>
    <w:rsid w:val="00A80C0C"/>
    <w:rsid w:val="00AA06B3"/>
    <w:rsid w:val="00AA4C4E"/>
    <w:rsid w:val="00AC1B9F"/>
    <w:rsid w:val="00AD62F2"/>
    <w:rsid w:val="00B00931"/>
    <w:rsid w:val="00B04F73"/>
    <w:rsid w:val="00B06C49"/>
    <w:rsid w:val="00B17FBF"/>
    <w:rsid w:val="00B248E1"/>
    <w:rsid w:val="00B645DD"/>
    <w:rsid w:val="00B66DB6"/>
    <w:rsid w:val="00B849EF"/>
    <w:rsid w:val="00BA3852"/>
    <w:rsid w:val="00BC7A15"/>
    <w:rsid w:val="00BC7E0A"/>
    <w:rsid w:val="00BD7014"/>
    <w:rsid w:val="00BE76D6"/>
    <w:rsid w:val="00C002B1"/>
    <w:rsid w:val="00C07759"/>
    <w:rsid w:val="00C078E6"/>
    <w:rsid w:val="00C51DDF"/>
    <w:rsid w:val="00C61414"/>
    <w:rsid w:val="00C813A0"/>
    <w:rsid w:val="00CA0F5D"/>
    <w:rsid w:val="00CB6300"/>
    <w:rsid w:val="00CE37F4"/>
    <w:rsid w:val="00CF0824"/>
    <w:rsid w:val="00CF74E5"/>
    <w:rsid w:val="00D05CDB"/>
    <w:rsid w:val="00D209E5"/>
    <w:rsid w:val="00D365E9"/>
    <w:rsid w:val="00D829D7"/>
    <w:rsid w:val="00DA5307"/>
    <w:rsid w:val="00DB7CD9"/>
    <w:rsid w:val="00DC46A3"/>
    <w:rsid w:val="00DD3F61"/>
    <w:rsid w:val="00DD50E4"/>
    <w:rsid w:val="00DD6A68"/>
    <w:rsid w:val="00E03160"/>
    <w:rsid w:val="00E072D7"/>
    <w:rsid w:val="00E16290"/>
    <w:rsid w:val="00E2399D"/>
    <w:rsid w:val="00E379EF"/>
    <w:rsid w:val="00E6345A"/>
    <w:rsid w:val="00E67DC5"/>
    <w:rsid w:val="00E75B1C"/>
    <w:rsid w:val="00E84783"/>
    <w:rsid w:val="00E8721D"/>
    <w:rsid w:val="00E93E85"/>
    <w:rsid w:val="00EA307D"/>
    <w:rsid w:val="00EB421B"/>
    <w:rsid w:val="00EC20C9"/>
    <w:rsid w:val="00EC6DE7"/>
    <w:rsid w:val="00ED02D7"/>
    <w:rsid w:val="00F061C5"/>
    <w:rsid w:val="00F402D3"/>
    <w:rsid w:val="00F4235C"/>
    <w:rsid w:val="00F5617E"/>
    <w:rsid w:val="00F657FE"/>
    <w:rsid w:val="00F8285D"/>
    <w:rsid w:val="00F84C5D"/>
    <w:rsid w:val="00F93D16"/>
    <w:rsid w:val="00FA24FC"/>
    <w:rsid w:val="00FB3463"/>
    <w:rsid w:val="00FC68BD"/>
    <w:rsid w:val="00FD0D0D"/>
    <w:rsid w:val="00FD4129"/>
    <w:rsid w:val="00FD4C5B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e">
    <w:name w:val="List Paragraph"/>
    <w:basedOn w:val="a"/>
    <w:uiPriority w:val="99"/>
    <w:unhideWhenUsed/>
    <w:rsid w:val="006D3E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566</Words>
  <Characters>3228</Characters>
  <Application>Microsoft Office Word</Application>
  <DocSecurity>0</DocSecurity>
  <Lines>26</Lines>
  <Paragraphs>7</Paragraphs>
  <ScaleCrop>false</ScaleCrop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美军 周</cp:lastModifiedBy>
  <cp:revision>163</cp:revision>
  <cp:lastPrinted>2021-05-25T01:37:00Z</cp:lastPrinted>
  <dcterms:created xsi:type="dcterms:W3CDTF">2021-05-24T07:23:00Z</dcterms:created>
  <dcterms:modified xsi:type="dcterms:W3CDTF">2024-12-12T04:27:00Z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