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A720A" w14:textId="77777777" w:rsidR="00055CC2" w:rsidRPr="007F3A59" w:rsidRDefault="00055CC2" w:rsidP="00055CC2">
      <w:pPr>
        <w:jc w:val="left"/>
        <w:rPr>
          <w:rFonts w:ascii="Arial" w:hAnsi="Arial" w:cs="Arial"/>
          <w:color w:val="262626" w:themeColor="text1" w:themeTint="D9"/>
        </w:rPr>
      </w:pPr>
    </w:p>
    <w:p w14:paraId="62BA9507" w14:textId="77777777" w:rsidR="000312F9" w:rsidRPr="007F3A59" w:rsidRDefault="000312F9" w:rsidP="00055CC2">
      <w:pPr>
        <w:jc w:val="left"/>
        <w:rPr>
          <w:rFonts w:ascii="Arial" w:hAnsi="Arial" w:cs="Arial"/>
          <w:color w:val="262626" w:themeColor="text1" w:themeTint="D9"/>
        </w:rPr>
      </w:pPr>
    </w:p>
    <w:p w14:paraId="527B208C" w14:textId="7100828E" w:rsidR="00AA4C4E" w:rsidRPr="007F3A59" w:rsidRDefault="008B5D5E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62626" w:themeColor="text1" w:themeTint="D9"/>
          <w:sz w:val="48"/>
          <w:szCs w:val="48"/>
        </w:rPr>
      </w:pPr>
      <w:r w:rsidRPr="007F3A59">
        <w:rPr>
          <w:rFonts w:ascii="Arial" w:eastAsiaTheme="minorHAnsi" w:hAnsi="Arial" w:cs="Arial"/>
          <w:b/>
          <w:bCs/>
          <w:color w:val="262626" w:themeColor="text1" w:themeTint="D9"/>
          <w:sz w:val="48"/>
          <w:szCs w:val="48"/>
        </w:rPr>
        <w:t>EL248GST4MI</w:t>
      </w:r>
    </w:p>
    <w:p w14:paraId="589C7898" w14:textId="320548D5" w:rsidR="00AA4C4E" w:rsidRPr="007F3A59" w:rsidRDefault="008B5D5E">
      <w:pPr>
        <w:pStyle w:val="aa"/>
        <w:spacing w:line="360" w:lineRule="auto"/>
        <w:ind w:left="0"/>
        <w:rPr>
          <w:rFonts w:ascii="Arial" w:hAnsi="Arial" w:cs="Arial"/>
          <w:b/>
          <w:bCs/>
          <w:color w:val="262626" w:themeColor="text1" w:themeTint="D9"/>
          <w:spacing w:val="-6"/>
          <w:sz w:val="30"/>
          <w:szCs w:val="30"/>
        </w:rPr>
      </w:pPr>
      <w:r w:rsidRPr="007F3A59">
        <w:rPr>
          <w:noProof/>
          <w:color w:val="262626" w:themeColor="text1" w:themeTint="D9"/>
        </w:rPr>
        <w:drawing>
          <wp:anchor distT="0" distB="0" distL="114300" distR="114300" simplePos="0" relativeHeight="251665408" behindDoc="1" locked="0" layoutInCell="1" allowOverlap="1" wp14:anchorId="5EA2171C" wp14:editId="102CD148">
            <wp:simplePos x="0" y="0"/>
            <wp:positionH relativeFrom="column">
              <wp:posOffset>1427480</wp:posOffset>
            </wp:positionH>
            <wp:positionV relativeFrom="paragraph">
              <wp:posOffset>329565</wp:posOffset>
            </wp:positionV>
            <wp:extent cx="3360420" cy="800735"/>
            <wp:effectExtent l="0" t="0" r="0" b="0"/>
            <wp:wrapTight wrapText="bothSides">
              <wp:wrapPolygon edited="0">
                <wp:start x="0" y="0"/>
                <wp:lineTo x="0" y="21069"/>
                <wp:lineTo x="21429" y="21069"/>
                <wp:lineTo x="21429" y="0"/>
                <wp:lineTo x="0" y="0"/>
              </wp:wrapPolygon>
            </wp:wrapTight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0420" cy="800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33FB3" w:rsidRPr="007F3A59">
        <w:rPr>
          <w:rFonts w:ascii="Arial" w:eastAsiaTheme="minorHAnsi" w:hAnsi="Arial" w:cs="Arial"/>
          <w:b/>
          <w:bCs/>
          <w:color w:val="262626" w:themeColor="text1" w:themeTint="D9"/>
          <w:spacing w:val="-4"/>
          <w:sz w:val="30"/>
          <w:szCs w:val="30"/>
        </w:rPr>
        <w:t>24</w:t>
      </w:r>
      <w:r w:rsidR="00A810E0" w:rsidRPr="007F3A59">
        <w:rPr>
          <w:rFonts w:ascii="Arial" w:eastAsiaTheme="minorHAnsi" w:hAnsi="Arial" w:cs="Arial"/>
          <w:b/>
          <w:bCs/>
          <w:color w:val="262626" w:themeColor="text1" w:themeTint="D9"/>
          <w:spacing w:val="-4"/>
          <w:sz w:val="30"/>
          <w:szCs w:val="30"/>
        </w:rPr>
        <w:t>-Port Gigabit</w:t>
      </w:r>
      <w:r w:rsidR="00A810E0" w:rsidRPr="007F3A59">
        <w:rPr>
          <w:rFonts w:ascii="Arial" w:eastAsiaTheme="minorHAnsi" w:hAnsi="Arial" w:cs="Arial" w:hint="eastAsia"/>
          <w:b/>
          <w:bCs/>
          <w:color w:val="262626" w:themeColor="text1" w:themeTint="D9"/>
          <w:spacing w:val="-4"/>
          <w:sz w:val="30"/>
          <w:szCs w:val="30"/>
        </w:rPr>
        <w:t xml:space="preserve"> </w:t>
      </w:r>
      <w:r w:rsidR="00933FB3" w:rsidRPr="007F3A59">
        <w:rPr>
          <w:rFonts w:ascii="Arial" w:eastAsiaTheme="minorHAnsi" w:hAnsi="Arial" w:cs="Arial" w:hint="eastAsia"/>
          <w:b/>
          <w:bCs/>
          <w:color w:val="262626" w:themeColor="text1" w:themeTint="D9"/>
          <w:spacing w:val="-4"/>
          <w:sz w:val="30"/>
          <w:szCs w:val="30"/>
          <w:lang w:eastAsia="zh-CN"/>
        </w:rPr>
        <w:t>op</w:t>
      </w:r>
      <w:r w:rsidR="00933FB3" w:rsidRPr="007F3A59">
        <w:rPr>
          <w:rFonts w:ascii="Arial" w:eastAsiaTheme="minorHAnsi" w:hAnsi="Arial" w:cs="Arial"/>
          <w:b/>
          <w:bCs/>
          <w:color w:val="262626" w:themeColor="text1" w:themeTint="D9"/>
          <w:spacing w:val="-4"/>
          <w:sz w:val="30"/>
          <w:szCs w:val="30"/>
        </w:rPr>
        <w:t>tical</w:t>
      </w:r>
      <w:r w:rsidR="00A810E0" w:rsidRPr="007F3A59">
        <w:rPr>
          <w:rFonts w:ascii="Arial" w:eastAsiaTheme="minorHAnsi" w:hAnsi="Arial" w:cs="Arial" w:hint="eastAsia"/>
          <w:b/>
          <w:bCs/>
          <w:color w:val="262626" w:themeColor="text1" w:themeTint="D9"/>
          <w:spacing w:val="-4"/>
          <w:sz w:val="30"/>
          <w:szCs w:val="30"/>
        </w:rPr>
        <w:t xml:space="preserve">+ </w:t>
      </w:r>
      <w:r w:rsidR="00A810E0" w:rsidRPr="007F3A59">
        <w:rPr>
          <w:rFonts w:ascii="Arial" w:eastAsiaTheme="minorHAnsi" w:hAnsi="Arial" w:cs="Arial"/>
          <w:b/>
          <w:bCs/>
          <w:color w:val="262626" w:themeColor="text1" w:themeTint="D9"/>
          <w:spacing w:val="-4"/>
          <w:sz w:val="30"/>
          <w:szCs w:val="30"/>
        </w:rPr>
        <w:t>4</w:t>
      </w:r>
      <w:r w:rsidR="005D4B06" w:rsidRPr="007F3A59">
        <w:rPr>
          <w:rFonts w:ascii="Arial" w:eastAsiaTheme="minorHAnsi" w:hAnsi="Arial" w:cs="Arial"/>
          <w:b/>
          <w:bCs/>
          <w:color w:val="262626" w:themeColor="text1" w:themeTint="D9"/>
          <w:spacing w:val="-4"/>
          <w:sz w:val="30"/>
          <w:szCs w:val="30"/>
        </w:rPr>
        <w:t>*</w:t>
      </w:r>
      <w:r w:rsidR="00A810E0" w:rsidRPr="007F3A59">
        <w:rPr>
          <w:rFonts w:ascii="Arial" w:eastAsiaTheme="minorHAnsi" w:hAnsi="Arial" w:cs="Arial"/>
          <w:b/>
          <w:bCs/>
          <w:color w:val="262626" w:themeColor="text1" w:themeTint="D9"/>
          <w:spacing w:val="-4"/>
          <w:sz w:val="30"/>
          <w:szCs w:val="30"/>
        </w:rPr>
        <w:t>10G SFP L3 Managed Industrial Switch</w:t>
      </w:r>
      <w:r w:rsidR="00A810E0" w:rsidRPr="007F3A59">
        <w:rPr>
          <w:rFonts w:ascii="Arial" w:eastAsiaTheme="minorHAnsi" w:hAnsi="Arial" w:cs="Arial"/>
          <w:b/>
          <w:bCs/>
          <w:color w:val="262626" w:themeColor="text1" w:themeTint="D9"/>
          <w:spacing w:val="-5"/>
          <w:sz w:val="30"/>
          <w:szCs w:val="30"/>
          <w:lang w:eastAsia="zh-CN"/>
        </w:rPr>
        <w:t xml:space="preserve"> </w:t>
      </w:r>
      <w:r w:rsidR="00A810E0" w:rsidRPr="007F3A59">
        <w:rPr>
          <w:rFonts w:ascii="Arial" w:hAnsi="Arial" w:cs="Arial"/>
          <w:b/>
          <w:bCs/>
          <w:color w:val="262626" w:themeColor="text1" w:themeTint="D9"/>
          <w:spacing w:val="-6"/>
          <w:sz w:val="30"/>
          <w:szCs w:val="30"/>
        </w:rPr>
        <w:t xml:space="preserve"> </w:t>
      </w:r>
    </w:p>
    <w:p w14:paraId="05CB41FA" w14:textId="70BC938C" w:rsidR="00AA4C4E" w:rsidRPr="007F3A59" w:rsidRDefault="00000000">
      <w:pPr>
        <w:pStyle w:val="a3"/>
        <w:jc w:val="both"/>
        <w:rPr>
          <w:rFonts w:eastAsiaTheme="minorHAnsi"/>
          <w:b/>
          <w:bCs/>
          <w:color w:val="262626" w:themeColor="text1" w:themeTint="D9"/>
          <w:spacing w:val="-5"/>
          <w:sz w:val="32"/>
          <w:szCs w:val="32"/>
          <w:lang w:eastAsia="zh-CN"/>
        </w:rPr>
      </w:pPr>
      <w:r w:rsidRPr="007F3A59">
        <w:rPr>
          <w:rFonts w:eastAsiaTheme="minorHAnsi" w:hint="eastAsia"/>
          <w:b/>
          <w:bCs/>
          <w:color w:val="262626" w:themeColor="text1" w:themeTint="D9"/>
          <w:spacing w:val="-5"/>
          <w:sz w:val="32"/>
          <w:szCs w:val="32"/>
          <w:lang w:eastAsia="zh-CN"/>
        </w:rPr>
        <w:t xml:space="preserve"> </w:t>
      </w:r>
      <w:r w:rsidRPr="007F3A59">
        <w:rPr>
          <w:rFonts w:eastAsiaTheme="minorHAnsi"/>
          <w:b/>
          <w:bCs/>
          <w:color w:val="262626" w:themeColor="text1" w:themeTint="D9"/>
          <w:spacing w:val="-5"/>
          <w:sz w:val="32"/>
          <w:szCs w:val="32"/>
          <w:lang w:eastAsia="zh-CN"/>
        </w:rPr>
        <w:t xml:space="preserve"> </w:t>
      </w:r>
    </w:p>
    <w:p w14:paraId="61AED6BB" w14:textId="535BEEC1" w:rsidR="00AA4C4E" w:rsidRPr="007F3A59" w:rsidRDefault="009720A9">
      <w:pPr>
        <w:pStyle w:val="a3"/>
        <w:jc w:val="both"/>
        <w:rPr>
          <w:rFonts w:eastAsia="宋体"/>
          <w:b/>
          <w:bCs/>
          <w:color w:val="262626" w:themeColor="text1" w:themeTint="D9"/>
          <w:sz w:val="18"/>
          <w:szCs w:val="18"/>
          <w:lang w:eastAsia="zh-CN"/>
        </w:rPr>
      </w:pPr>
      <w:r w:rsidRPr="007F3A59">
        <w:rPr>
          <w:rFonts w:eastAsiaTheme="minorEastAsia" w:hint="eastAsia"/>
          <w:color w:val="262626" w:themeColor="text1" w:themeTint="D9"/>
          <w:sz w:val="20"/>
          <w:lang w:eastAsia="zh-CN"/>
        </w:rPr>
        <w:t xml:space="preserve"> </w:t>
      </w:r>
      <w:r w:rsidRPr="007F3A59">
        <w:rPr>
          <w:rFonts w:eastAsiaTheme="minorEastAsia"/>
          <w:color w:val="262626" w:themeColor="text1" w:themeTint="D9"/>
          <w:sz w:val="20"/>
          <w:lang w:eastAsia="zh-CN"/>
        </w:rPr>
        <w:t xml:space="preserve">    </w:t>
      </w:r>
      <w:r w:rsidRPr="007F3A59">
        <w:rPr>
          <w:rFonts w:eastAsiaTheme="minorEastAsia" w:hint="eastAsia"/>
          <w:color w:val="262626" w:themeColor="text1" w:themeTint="D9"/>
          <w:sz w:val="20"/>
          <w:lang w:eastAsia="zh-CN"/>
        </w:rPr>
        <w:t xml:space="preserve"> </w:t>
      </w:r>
    </w:p>
    <w:p w14:paraId="679EBDBA" w14:textId="77777777" w:rsidR="008B5D5E" w:rsidRPr="007F3A59" w:rsidRDefault="008B5D5E">
      <w:pPr>
        <w:pStyle w:val="a3"/>
        <w:spacing w:before="99" w:line="417" w:lineRule="auto"/>
        <w:ind w:right="5135"/>
        <w:jc w:val="both"/>
        <w:rPr>
          <w:rFonts w:eastAsia="宋体"/>
          <w:b/>
          <w:bCs/>
          <w:color w:val="262626" w:themeColor="text1" w:themeTint="D9"/>
          <w:sz w:val="18"/>
          <w:szCs w:val="18"/>
          <w:lang w:eastAsia="zh-CN"/>
        </w:rPr>
      </w:pPr>
    </w:p>
    <w:p w14:paraId="1923B2CC" w14:textId="77777777" w:rsidR="008B5D5E" w:rsidRPr="007F3A59" w:rsidRDefault="008B5D5E">
      <w:pPr>
        <w:pStyle w:val="a3"/>
        <w:spacing w:before="99" w:line="417" w:lineRule="auto"/>
        <w:ind w:right="5135"/>
        <w:jc w:val="both"/>
        <w:rPr>
          <w:rFonts w:eastAsia="宋体"/>
          <w:b/>
          <w:bCs/>
          <w:color w:val="262626" w:themeColor="text1" w:themeTint="D9"/>
          <w:sz w:val="18"/>
          <w:szCs w:val="18"/>
          <w:lang w:eastAsia="zh-CN"/>
        </w:rPr>
      </w:pPr>
    </w:p>
    <w:p w14:paraId="7B8F5905" w14:textId="59D896E8" w:rsidR="00AA4C4E" w:rsidRPr="007F3A59" w:rsidRDefault="008B5D5E">
      <w:pPr>
        <w:pStyle w:val="a3"/>
        <w:spacing w:before="99" w:line="417" w:lineRule="auto"/>
        <w:ind w:right="5135"/>
        <w:jc w:val="both"/>
        <w:rPr>
          <w:color w:val="262626" w:themeColor="text1" w:themeTint="D9"/>
          <w:sz w:val="18"/>
          <w:szCs w:val="18"/>
        </w:rPr>
      </w:pPr>
      <w:r w:rsidRPr="007F3A59">
        <w:rPr>
          <w:noProof/>
          <w:color w:val="262626" w:themeColor="text1" w:themeTint="D9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B900E80" wp14:editId="6335CBDE">
                <wp:simplePos x="0" y="0"/>
                <wp:positionH relativeFrom="page">
                  <wp:posOffset>4206240</wp:posOffset>
                </wp:positionH>
                <wp:positionV relativeFrom="paragraph">
                  <wp:posOffset>36830</wp:posOffset>
                </wp:positionV>
                <wp:extent cx="3101340" cy="5699760"/>
                <wp:effectExtent l="0" t="0" r="3810" b="0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1340" cy="5699760"/>
                          <a:chOff x="6767" y="946"/>
                          <a:chExt cx="4187" cy="10248"/>
                        </a:xfrm>
                      </wpg:grpSpPr>
                      <wps:wsp>
                        <wps:cNvPr id="295" name="Freeform 3"/>
                        <wps:cNvSpPr/>
                        <wps:spPr bwMode="auto">
                          <a:xfrm>
                            <a:off x="6767" y="946"/>
                            <a:ext cx="4187" cy="10248"/>
                          </a:xfrm>
                          <a:custGeom>
                            <a:avLst/>
                            <a:gdLst>
                              <a:gd name="T0" fmla="+- 0 11906 7143"/>
                              <a:gd name="T1" fmla="*/ T0 w 4763"/>
                              <a:gd name="T2" fmla="+- 0 1902 1902"/>
                              <a:gd name="T3" fmla="*/ 1902 h 12416"/>
                              <a:gd name="T4" fmla="+- 0 7404 7143"/>
                              <a:gd name="T5" fmla="*/ T4 w 4763"/>
                              <a:gd name="T6" fmla="+- 0 1902 1902"/>
                              <a:gd name="T7" fmla="*/ 1902 h 12416"/>
                              <a:gd name="T8" fmla="+- 0 7322 7143"/>
                              <a:gd name="T9" fmla="*/ T8 w 4763"/>
                              <a:gd name="T10" fmla="+- 0 1914 1902"/>
                              <a:gd name="T11" fmla="*/ 1914 h 12416"/>
                              <a:gd name="T12" fmla="+- 0 7250 7143"/>
                              <a:gd name="T13" fmla="*/ T12 w 4763"/>
                              <a:gd name="T14" fmla="+- 0 1949 1902"/>
                              <a:gd name="T15" fmla="*/ 1949 h 12416"/>
                              <a:gd name="T16" fmla="+- 0 7194 7143"/>
                              <a:gd name="T17" fmla="*/ T16 w 4763"/>
                              <a:gd name="T18" fmla="+- 0 2002 1902"/>
                              <a:gd name="T19" fmla="*/ 2002 h 12416"/>
                              <a:gd name="T20" fmla="+- 0 7157 7143"/>
                              <a:gd name="T21" fmla="*/ T20 w 4763"/>
                              <a:gd name="T22" fmla="+- 0 2069 1902"/>
                              <a:gd name="T23" fmla="*/ 2069 h 12416"/>
                              <a:gd name="T24" fmla="+- 0 7143 7143"/>
                              <a:gd name="T25" fmla="*/ T24 w 4763"/>
                              <a:gd name="T26" fmla="+- 0 2146 1902"/>
                              <a:gd name="T27" fmla="*/ 2146 h 12416"/>
                              <a:gd name="T28" fmla="+- 0 7143 7143"/>
                              <a:gd name="T29" fmla="*/ T28 w 4763"/>
                              <a:gd name="T30" fmla="+- 0 14074 1902"/>
                              <a:gd name="T31" fmla="*/ 14074 h 12416"/>
                              <a:gd name="T32" fmla="+- 0 7157 7143"/>
                              <a:gd name="T33" fmla="*/ T32 w 4763"/>
                              <a:gd name="T34" fmla="+- 0 14151 1902"/>
                              <a:gd name="T35" fmla="*/ 14151 h 12416"/>
                              <a:gd name="T36" fmla="+- 0 7194 7143"/>
                              <a:gd name="T37" fmla="*/ T36 w 4763"/>
                              <a:gd name="T38" fmla="+- 0 14218 1902"/>
                              <a:gd name="T39" fmla="*/ 14218 h 12416"/>
                              <a:gd name="T40" fmla="+- 0 7250 7143"/>
                              <a:gd name="T41" fmla="*/ T40 w 4763"/>
                              <a:gd name="T42" fmla="+- 0 14271 1902"/>
                              <a:gd name="T43" fmla="*/ 14271 h 12416"/>
                              <a:gd name="T44" fmla="+- 0 7322 7143"/>
                              <a:gd name="T45" fmla="*/ T44 w 4763"/>
                              <a:gd name="T46" fmla="+- 0 14305 1902"/>
                              <a:gd name="T47" fmla="*/ 14305 h 12416"/>
                              <a:gd name="T48" fmla="+- 0 7404 7143"/>
                              <a:gd name="T49" fmla="*/ T48 w 4763"/>
                              <a:gd name="T50" fmla="+- 0 14318 1902"/>
                              <a:gd name="T51" fmla="*/ 14318 h 12416"/>
                              <a:gd name="T52" fmla="+- 0 11906 7143"/>
                              <a:gd name="T53" fmla="*/ T52 w 4763"/>
                              <a:gd name="T54" fmla="+- 0 14318 1902"/>
                              <a:gd name="T55" fmla="*/ 14318 h 12416"/>
                              <a:gd name="T56" fmla="+- 0 11906 7143"/>
                              <a:gd name="T57" fmla="*/ T56 w 4763"/>
                              <a:gd name="T58" fmla="+- 0 1902 1902"/>
                              <a:gd name="T59" fmla="*/ 1902 h 124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4763" h="12416">
                                <a:moveTo>
                                  <a:pt x="4763" y="0"/>
                                </a:moveTo>
                                <a:lnTo>
                                  <a:pt x="261" y="0"/>
                                </a:lnTo>
                                <a:lnTo>
                                  <a:pt x="179" y="12"/>
                                </a:lnTo>
                                <a:lnTo>
                                  <a:pt x="107" y="47"/>
                                </a:lnTo>
                                <a:lnTo>
                                  <a:pt x="51" y="100"/>
                                </a:lnTo>
                                <a:lnTo>
                                  <a:pt x="14" y="167"/>
                                </a:lnTo>
                                <a:lnTo>
                                  <a:pt x="0" y="244"/>
                                </a:lnTo>
                                <a:lnTo>
                                  <a:pt x="0" y="12172"/>
                                </a:lnTo>
                                <a:lnTo>
                                  <a:pt x="14" y="12249"/>
                                </a:lnTo>
                                <a:lnTo>
                                  <a:pt x="51" y="12316"/>
                                </a:lnTo>
                                <a:lnTo>
                                  <a:pt x="107" y="12369"/>
                                </a:lnTo>
                                <a:lnTo>
                                  <a:pt x="179" y="12403"/>
                                </a:lnTo>
                                <a:lnTo>
                                  <a:pt x="261" y="12416"/>
                                </a:lnTo>
                                <a:lnTo>
                                  <a:pt x="4763" y="12416"/>
                                </a:lnTo>
                                <a:lnTo>
                                  <a:pt x="4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7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942" y="1139"/>
                            <a:ext cx="3878" cy="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53B4A0A" w14:textId="77777777" w:rsidR="00806172" w:rsidRPr="00FB020E" w:rsidRDefault="00806172" w:rsidP="00806172">
                              <w:pPr>
                                <w:pStyle w:val="ae"/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ind w:left="180" w:firstLineChars="0" w:firstLine="0"/>
                                <w:jc w:val="left"/>
                                <w:rPr>
                                  <w:rFonts w:ascii="Arial" w:eastAsia="Arial" w:hAnsi="Arial" w:cs="Arial"/>
                                  <w:b/>
                                  <w:bCs/>
                                  <w:iCs/>
                                  <w:color w:val="262626" w:themeColor="text1" w:themeTint="D9"/>
                                  <w:kern w:val="0"/>
                                  <w:sz w:val="18"/>
                                  <w:szCs w:val="18"/>
                                </w:rPr>
                              </w:pPr>
                              <w:r w:rsidRPr="00FB020E">
                                <w:rPr>
                                  <w:rFonts w:ascii="Arial" w:eastAsia="Arial" w:hAnsi="Arial" w:cs="Arial" w:hint="eastAsia"/>
                                  <w:b/>
                                  <w:bCs/>
                                  <w:iCs/>
                                  <w:color w:val="262626" w:themeColor="text1" w:themeTint="D9"/>
                                  <w:kern w:val="0"/>
                                  <w:sz w:val="18"/>
                                  <w:szCs w:val="18"/>
                                </w:rPr>
                                <w:t>Product features:</w:t>
                              </w:r>
                            </w:p>
                            <w:p w14:paraId="086F7A7C" w14:textId="2C1908AF" w:rsidR="00806172" w:rsidRPr="00FB020E" w:rsidRDefault="00806172" w:rsidP="00806172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color w:val="262626" w:themeColor="text1" w:themeTint="D9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FB020E">
                                <w:rPr>
                                  <w:rFonts w:ascii="Arial" w:hAnsi="Arial" w:cs="Arial" w:hint="eastAsia"/>
                                  <w:color w:val="262626" w:themeColor="text1" w:themeTint="D9"/>
                                  <w:spacing w:val="-3"/>
                                  <w:sz w:val="18"/>
                                  <w:szCs w:val="28"/>
                                </w:rPr>
                                <w:t xml:space="preserve">Data control: Supports 802.3x full-duplex flow control and network storm suppression </w:t>
                              </w:r>
                            </w:p>
                            <w:p w14:paraId="37BAA2FE" w14:textId="25EC7B0E" w:rsidR="00806172" w:rsidRPr="00FB020E" w:rsidRDefault="00806172" w:rsidP="00806172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color w:val="262626" w:themeColor="text1" w:themeTint="D9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FB020E">
                                <w:rPr>
                                  <w:rFonts w:ascii="Arial" w:hAnsi="Arial" w:cs="Arial" w:hint="eastAsia"/>
                                  <w:color w:val="262626" w:themeColor="text1" w:themeTint="D9"/>
                                  <w:spacing w:val="-3"/>
                                  <w:sz w:val="18"/>
                                  <w:szCs w:val="28"/>
                                </w:rPr>
                                <w:t xml:space="preserve">Redundant network: supports STP, RSTP, MSTP and ERPS </w:t>
                              </w:r>
                            </w:p>
                            <w:p w14:paraId="0E0BA9BE" w14:textId="479EAE72" w:rsidR="00806172" w:rsidRPr="00FB020E" w:rsidRDefault="00806172" w:rsidP="00806172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color w:val="262626" w:themeColor="text1" w:themeTint="D9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FB020E">
                                <w:rPr>
                                  <w:rFonts w:ascii="Arial" w:hAnsi="Arial" w:cs="Arial" w:hint="eastAsia"/>
                                  <w:color w:val="262626" w:themeColor="text1" w:themeTint="D9"/>
                                  <w:spacing w:val="-3"/>
                                  <w:sz w:val="18"/>
                                  <w:szCs w:val="28"/>
                                </w:rPr>
                                <w:t xml:space="preserve">Redundancy backup: supports the virtual route redundancy protocol VRRP </w:t>
                              </w:r>
                            </w:p>
                            <w:p w14:paraId="707B8BBA" w14:textId="1A5A81D7" w:rsidR="00806172" w:rsidRPr="00FB020E" w:rsidRDefault="00806172" w:rsidP="00806172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color w:val="262626" w:themeColor="text1" w:themeTint="D9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FB020E">
                                <w:rPr>
                                  <w:rFonts w:ascii="Arial" w:hAnsi="Arial" w:cs="Arial" w:hint="eastAsia"/>
                                  <w:color w:val="262626" w:themeColor="text1" w:themeTint="D9"/>
                                  <w:spacing w:val="-3"/>
                                  <w:sz w:val="18"/>
                                  <w:szCs w:val="28"/>
                                </w:rPr>
                                <w:t xml:space="preserve">Multicast management: Support IGMP Snooping V1, V2, and V3 </w:t>
                              </w:r>
                            </w:p>
                            <w:p w14:paraId="4EAC5721" w14:textId="683AFB6F" w:rsidR="00806172" w:rsidRPr="00FB020E" w:rsidRDefault="00806172" w:rsidP="00806172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color w:val="262626" w:themeColor="text1" w:themeTint="D9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FB020E">
                                <w:rPr>
                                  <w:rFonts w:ascii="Arial" w:hAnsi="Arial" w:cs="Arial" w:hint="eastAsia"/>
                                  <w:color w:val="262626" w:themeColor="text1" w:themeTint="D9"/>
                                  <w:spacing w:val="-3"/>
                                  <w:sz w:val="18"/>
                                  <w:szCs w:val="28"/>
                                </w:rPr>
                                <w:t xml:space="preserve">VLAN: supports IEEE 802.1Q </w:t>
                              </w:r>
                              <w:proofErr w:type="spellStart"/>
                              <w:r w:rsidRPr="00FB020E">
                                <w:rPr>
                                  <w:rFonts w:ascii="Arial" w:hAnsi="Arial" w:cs="Arial" w:hint="eastAsia"/>
                                  <w:color w:val="262626" w:themeColor="text1" w:themeTint="D9"/>
                                  <w:spacing w:val="-3"/>
                                  <w:sz w:val="18"/>
                                  <w:szCs w:val="28"/>
                                </w:rPr>
                                <w:t>vlans</w:t>
                              </w:r>
                              <w:proofErr w:type="spellEnd"/>
                              <w:r w:rsidRPr="00FB020E">
                                <w:rPr>
                                  <w:rFonts w:ascii="Arial" w:hAnsi="Arial" w:cs="Arial" w:hint="eastAsia"/>
                                  <w:color w:val="262626" w:themeColor="text1" w:themeTint="D9"/>
                                  <w:spacing w:val="-3"/>
                                  <w:sz w:val="18"/>
                                  <w:szCs w:val="28"/>
                                </w:rPr>
                                <w:t xml:space="preserve"> to effectively isolate broadcast domains </w:t>
                              </w:r>
                            </w:p>
                            <w:p w14:paraId="449770DE" w14:textId="77777777" w:rsidR="00806172" w:rsidRPr="00FB020E" w:rsidRDefault="00806172" w:rsidP="00806172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color w:val="262626" w:themeColor="text1" w:themeTint="D9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FB020E">
                                <w:rPr>
                                  <w:rFonts w:ascii="Arial" w:hAnsi="Arial" w:cs="Arial" w:hint="eastAsia"/>
                                  <w:color w:val="262626" w:themeColor="text1" w:themeTint="D9"/>
                                  <w:spacing w:val="-3"/>
                                  <w:sz w:val="18"/>
                                  <w:szCs w:val="28"/>
                                </w:rPr>
                                <w:t xml:space="preserve">Link aggregation: Support static/dynamic link aggregation, provide perfect bandwidth utilization </w:t>
                              </w:r>
                            </w:p>
                            <w:p w14:paraId="00D1D35D" w14:textId="00080B4F" w:rsidR="00806172" w:rsidRPr="00FB020E" w:rsidRDefault="00806172" w:rsidP="00806172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color w:val="262626" w:themeColor="text1" w:themeTint="D9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FB020E">
                                <w:rPr>
                                  <w:rFonts w:ascii="Arial" w:hAnsi="Arial" w:cs="Arial" w:hint="eastAsia"/>
                                  <w:color w:val="262626" w:themeColor="text1" w:themeTint="D9"/>
                                  <w:spacing w:val="-3"/>
                                  <w:sz w:val="18"/>
                                  <w:szCs w:val="28"/>
                                </w:rPr>
                                <w:t xml:space="preserve">QOS: Support COS\DSCP, 4 queues, support WRR\SP scheduling mode </w:t>
                              </w:r>
                            </w:p>
                            <w:p w14:paraId="0CA63AAE" w14:textId="40992FAA" w:rsidR="00806172" w:rsidRPr="00FB020E" w:rsidRDefault="00806172" w:rsidP="00806172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color w:val="262626" w:themeColor="text1" w:themeTint="D9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FB020E">
                                <w:rPr>
                                  <w:rFonts w:ascii="Arial" w:hAnsi="Arial" w:cs="Arial" w:hint="eastAsia"/>
                                  <w:color w:val="262626" w:themeColor="text1" w:themeTint="D9"/>
                                  <w:spacing w:val="-3"/>
                                  <w:sz w:val="18"/>
                                  <w:szCs w:val="28"/>
                                </w:rPr>
                                <w:t xml:space="preserve">Security management: Security management: supports ACL and 802.1x </w:t>
                              </w:r>
                            </w:p>
                            <w:p w14:paraId="6025D8E9" w14:textId="0652B02D" w:rsidR="00806172" w:rsidRPr="00FB020E" w:rsidRDefault="00806172" w:rsidP="00806172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color w:val="262626" w:themeColor="text1" w:themeTint="D9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FB020E">
                                <w:rPr>
                                  <w:rFonts w:ascii="Arial" w:hAnsi="Arial" w:cs="Arial" w:hint="eastAsia"/>
                                  <w:color w:val="262626" w:themeColor="text1" w:themeTint="D9"/>
                                  <w:spacing w:val="-3"/>
                                  <w:sz w:val="18"/>
                                  <w:szCs w:val="28"/>
                                </w:rPr>
                                <w:t xml:space="preserve">Management: Supports WEB, CLI, and SNMP management </w:t>
                              </w:r>
                            </w:p>
                            <w:p w14:paraId="0E58224A" w14:textId="784186E7" w:rsidR="00AA4C4E" w:rsidRPr="00FB020E" w:rsidRDefault="00806172" w:rsidP="00A371D9">
                              <w:pPr>
                                <w:pStyle w:val="ae"/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ind w:firstLineChars="0"/>
                                <w:jc w:val="left"/>
                                <w:rPr>
                                  <w:rFonts w:ascii="Arial" w:hAnsi="Arial" w:cs="Arial" w:hint="eastAsia"/>
                                  <w:color w:val="262626" w:themeColor="text1" w:themeTint="D9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FB020E">
                                <w:rPr>
                                  <w:rFonts w:ascii="Arial" w:hAnsi="Arial" w:cs="Arial" w:hint="eastAsia"/>
                                  <w:color w:val="262626" w:themeColor="text1" w:themeTint="D9"/>
                                  <w:spacing w:val="-3"/>
                                  <w:sz w:val="18"/>
                                  <w:szCs w:val="28"/>
                                </w:rPr>
                                <w:t>Monitoring and maintenance: Support port mirroring, interface status monitoring, log management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900E80" id="组合 4" o:spid="_x0000_s1026" style="position:absolute;left:0;text-align:left;margin-left:331.2pt;margin-top:2.9pt;width:244.2pt;height:448.8pt;z-index:251664384;mso-position-horizontal-relative:page;mso-width-relative:margin;mso-height-relative:margin" coordorigin="6767,946" coordsize="4187,10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">
                <v:shape id="Freeform 3" o:spid="_x0000_s1027" style="position:absolute;left:6767;top:946;width:4187;height:10248;visibility:visible;mso-wrap-style:square;v-text-anchor:top" coordsize="4763,12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" path="m4763,l261,,179,12,107,47,51,100,14,167,,244,,12172r14,77l51,12316r56,53l179,12403r82,13l4763,12416,4763,xe" fillcolor="#efefef" stroked="f">
                  <v:path arrowok="t" o:connecttype="custom" o:connectlocs="4187,1570;229,1570;157,1580;94,1609;45,1652;12,1708;0,1771;0,11616;12,11680;45,11735;94,11779;157,11807;229,11818;4187,11818;4187,1570" o:connectangles="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left:6942;top:1139;width:3878;height:9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" filled="f" stroked="f">
                  <v:textbox inset="0,0,0,0">
                    <w:txbxContent>
                      <w:p w14:paraId="653B4A0A" w14:textId="77777777" w:rsidR="00806172" w:rsidRPr="00FB020E" w:rsidRDefault="00806172" w:rsidP="00806172">
                        <w:pPr>
                          <w:pStyle w:val="ae"/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ind w:left="180" w:firstLineChars="0" w:firstLine="0"/>
                          <w:jc w:val="left"/>
                          <w:rPr>
                            <w:rFonts w:ascii="Arial" w:eastAsia="Arial" w:hAnsi="Arial" w:cs="Arial"/>
                            <w:b/>
                            <w:bCs/>
                            <w:iCs/>
                            <w:color w:val="262626" w:themeColor="text1" w:themeTint="D9"/>
                            <w:kern w:val="0"/>
                            <w:sz w:val="18"/>
                            <w:szCs w:val="18"/>
                          </w:rPr>
                        </w:pPr>
                        <w:r w:rsidRPr="00FB020E">
                          <w:rPr>
                            <w:rFonts w:ascii="Arial" w:eastAsia="Arial" w:hAnsi="Arial" w:cs="Arial" w:hint="eastAsia"/>
                            <w:b/>
                            <w:bCs/>
                            <w:iCs/>
                            <w:color w:val="262626" w:themeColor="text1" w:themeTint="D9"/>
                            <w:kern w:val="0"/>
                            <w:sz w:val="18"/>
                            <w:szCs w:val="18"/>
                          </w:rPr>
                          <w:t>Product features:</w:t>
                        </w:r>
                      </w:p>
                      <w:p w14:paraId="086F7A7C" w14:textId="2C1908AF" w:rsidR="00806172" w:rsidRPr="00FB020E" w:rsidRDefault="00806172" w:rsidP="00806172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color w:val="262626" w:themeColor="text1" w:themeTint="D9"/>
                            <w:spacing w:val="-3"/>
                            <w:sz w:val="18"/>
                            <w:szCs w:val="28"/>
                          </w:rPr>
                        </w:pPr>
                        <w:r w:rsidRPr="00FB020E">
                          <w:rPr>
                            <w:rFonts w:ascii="Arial" w:hAnsi="Arial" w:cs="Arial" w:hint="eastAsia"/>
                            <w:color w:val="262626" w:themeColor="text1" w:themeTint="D9"/>
                            <w:spacing w:val="-3"/>
                            <w:sz w:val="18"/>
                            <w:szCs w:val="28"/>
                          </w:rPr>
                          <w:t xml:space="preserve">Data control: Supports 802.3x full-duplex flow control and network storm suppression </w:t>
                        </w:r>
                      </w:p>
                      <w:p w14:paraId="37BAA2FE" w14:textId="25EC7B0E" w:rsidR="00806172" w:rsidRPr="00FB020E" w:rsidRDefault="00806172" w:rsidP="00806172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color w:val="262626" w:themeColor="text1" w:themeTint="D9"/>
                            <w:spacing w:val="-3"/>
                            <w:sz w:val="18"/>
                            <w:szCs w:val="28"/>
                          </w:rPr>
                        </w:pPr>
                        <w:r w:rsidRPr="00FB020E">
                          <w:rPr>
                            <w:rFonts w:ascii="Arial" w:hAnsi="Arial" w:cs="Arial" w:hint="eastAsia"/>
                            <w:color w:val="262626" w:themeColor="text1" w:themeTint="D9"/>
                            <w:spacing w:val="-3"/>
                            <w:sz w:val="18"/>
                            <w:szCs w:val="28"/>
                          </w:rPr>
                          <w:t xml:space="preserve">Redundant network: supports STP, RSTP, MSTP and ERPS </w:t>
                        </w:r>
                      </w:p>
                      <w:p w14:paraId="0E0BA9BE" w14:textId="479EAE72" w:rsidR="00806172" w:rsidRPr="00FB020E" w:rsidRDefault="00806172" w:rsidP="00806172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color w:val="262626" w:themeColor="text1" w:themeTint="D9"/>
                            <w:spacing w:val="-3"/>
                            <w:sz w:val="18"/>
                            <w:szCs w:val="28"/>
                          </w:rPr>
                        </w:pPr>
                        <w:r w:rsidRPr="00FB020E">
                          <w:rPr>
                            <w:rFonts w:ascii="Arial" w:hAnsi="Arial" w:cs="Arial" w:hint="eastAsia"/>
                            <w:color w:val="262626" w:themeColor="text1" w:themeTint="D9"/>
                            <w:spacing w:val="-3"/>
                            <w:sz w:val="18"/>
                            <w:szCs w:val="28"/>
                          </w:rPr>
                          <w:t xml:space="preserve">Redundancy backup: supports the virtual route redundancy protocol VRRP </w:t>
                        </w:r>
                      </w:p>
                      <w:p w14:paraId="707B8BBA" w14:textId="1A5A81D7" w:rsidR="00806172" w:rsidRPr="00FB020E" w:rsidRDefault="00806172" w:rsidP="00806172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color w:val="262626" w:themeColor="text1" w:themeTint="D9"/>
                            <w:spacing w:val="-3"/>
                            <w:sz w:val="18"/>
                            <w:szCs w:val="28"/>
                          </w:rPr>
                        </w:pPr>
                        <w:r w:rsidRPr="00FB020E">
                          <w:rPr>
                            <w:rFonts w:ascii="Arial" w:hAnsi="Arial" w:cs="Arial" w:hint="eastAsia"/>
                            <w:color w:val="262626" w:themeColor="text1" w:themeTint="D9"/>
                            <w:spacing w:val="-3"/>
                            <w:sz w:val="18"/>
                            <w:szCs w:val="28"/>
                          </w:rPr>
                          <w:t xml:space="preserve">Multicast management: Support IGMP Snooping V1, V2, and V3 </w:t>
                        </w:r>
                      </w:p>
                      <w:p w14:paraId="4EAC5721" w14:textId="683AFB6F" w:rsidR="00806172" w:rsidRPr="00FB020E" w:rsidRDefault="00806172" w:rsidP="00806172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color w:val="262626" w:themeColor="text1" w:themeTint="D9"/>
                            <w:spacing w:val="-3"/>
                            <w:sz w:val="18"/>
                            <w:szCs w:val="28"/>
                          </w:rPr>
                        </w:pPr>
                        <w:r w:rsidRPr="00FB020E">
                          <w:rPr>
                            <w:rFonts w:ascii="Arial" w:hAnsi="Arial" w:cs="Arial" w:hint="eastAsia"/>
                            <w:color w:val="262626" w:themeColor="text1" w:themeTint="D9"/>
                            <w:spacing w:val="-3"/>
                            <w:sz w:val="18"/>
                            <w:szCs w:val="28"/>
                          </w:rPr>
                          <w:t xml:space="preserve">VLAN: supports IEEE 802.1Q </w:t>
                        </w:r>
                        <w:proofErr w:type="spellStart"/>
                        <w:r w:rsidRPr="00FB020E">
                          <w:rPr>
                            <w:rFonts w:ascii="Arial" w:hAnsi="Arial" w:cs="Arial" w:hint="eastAsia"/>
                            <w:color w:val="262626" w:themeColor="text1" w:themeTint="D9"/>
                            <w:spacing w:val="-3"/>
                            <w:sz w:val="18"/>
                            <w:szCs w:val="28"/>
                          </w:rPr>
                          <w:t>vlans</w:t>
                        </w:r>
                        <w:proofErr w:type="spellEnd"/>
                        <w:r w:rsidRPr="00FB020E">
                          <w:rPr>
                            <w:rFonts w:ascii="Arial" w:hAnsi="Arial" w:cs="Arial" w:hint="eastAsia"/>
                            <w:color w:val="262626" w:themeColor="text1" w:themeTint="D9"/>
                            <w:spacing w:val="-3"/>
                            <w:sz w:val="18"/>
                            <w:szCs w:val="28"/>
                          </w:rPr>
                          <w:t xml:space="preserve"> to effectively isolate broadcast domains </w:t>
                        </w:r>
                      </w:p>
                      <w:p w14:paraId="449770DE" w14:textId="77777777" w:rsidR="00806172" w:rsidRPr="00FB020E" w:rsidRDefault="00806172" w:rsidP="00806172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color w:val="262626" w:themeColor="text1" w:themeTint="D9"/>
                            <w:spacing w:val="-3"/>
                            <w:sz w:val="18"/>
                            <w:szCs w:val="28"/>
                          </w:rPr>
                        </w:pPr>
                        <w:r w:rsidRPr="00FB020E">
                          <w:rPr>
                            <w:rFonts w:ascii="Arial" w:hAnsi="Arial" w:cs="Arial" w:hint="eastAsia"/>
                            <w:color w:val="262626" w:themeColor="text1" w:themeTint="D9"/>
                            <w:spacing w:val="-3"/>
                            <w:sz w:val="18"/>
                            <w:szCs w:val="28"/>
                          </w:rPr>
                          <w:t xml:space="preserve">Link aggregation: Support static/dynamic link aggregation, provide perfect bandwidth utilization </w:t>
                        </w:r>
                      </w:p>
                      <w:p w14:paraId="00D1D35D" w14:textId="00080B4F" w:rsidR="00806172" w:rsidRPr="00FB020E" w:rsidRDefault="00806172" w:rsidP="00806172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color w:val="262626" w:themeColor="text1" w:themeTint="D9"/>
                            <w:spacing w:val="-3"/>
                            <w:sz w:val="18"/>
                            <w:szCs w:val="28"/>
                          </w:rPr>
                        </w:pPr>
                        <w:r w:rsidRPr="00FB020E">
                          <w:rPr>
                            <w:rFonts w:ascii="Arial" w:hAnsi="Arial" w:cs="Arial" w:hint="eastAsia"/>
                            <w:color w:val="262626" w:themeColor="text1" w:themeTint="D9"/>
                            <w:spacing w:val="-3"/>
                            <w:sz w:val="18"/>
                            <w:szCs w:val="28"/>
                          </w:rPr>
                          <w:t xml:space="preserve">QOS: Support COS\DSCP, 4 queues, support WRR\SP scheduling mode </w:t>
                        </w:r>
                      </w:p>
                      <w:p w14:paraId="0CA63AAE" w14:textId="40992FAA" w:rsidR="00806172" w:rsidRPr="00FB020E" w:rsidRDefault="00806172" w:rsidP="00806172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color w:val="262626" w:themeColor="text1" w:themeTint="D9"/>
                            <w:spacing w:val="-3"/>
                            <w:sz w:val="18"/>
                            <w:szCs w:val="28"/>
                          </w:rPr>
                        </w:pPr>
                        <w:r w:rsidRPr="00FB020E">
                          <w:rPr>
                            <w:rFonts w:ascii="Arial" w:hAnsi="Arial" w:cs="Arial" w:hint="eastAsia"/>
                            <w:color w:val="262626" w:themeColor="text1" w:themeTint="D9"/>
                            <w:spacing w:val="-3"/>
                            <w:sz w:val="18"/>
                            <w:szCs w:val="28"/>
                          </w:rPr>
                          <w:t xml:space="preserve">Security management: Security management: supports ACL and 802.1x </w:t>
                        </w:r>
                      </w:p>
                      <w:p w14:paraId="6025D8E9" w14:textId="0652B02D" w:rsidR="00806172" w:rsidRPr="00FB020E" w:rsidRDefault="00806172" w:rsidP="00806172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color w:val="262626" w:themeColor="text1" w:themeTint="D9"/>
                            <w:spacing w:val="-3"/>
                            <w:sz w:val="18"/>
                            <w:szCs w:val="28"/>
                          </w:rPr>
                        </w:pPr>
                        <w:r w:rsidRPr="00FB020E">
                          <w:rPr>
                            <w:rFonts w:ascii="Arial" w:hAnsi="Arial" w:cs="Arial" w:hint="eastAsia"/>
                            <w:color w:val="262626" w:themeColor="text1" w:themeTint="D9"/>
                            <w:spacing w:val="-3"/>
                            <w:sz w:val="18"/>
                            <w:szCs w:val="28"/>
                          </w:rPr>
                          <w:t xml:space="preserve">Management: Supports WEB, CLI, and SNMP management </w:t>
                        </w:r>
                      </w:p>
                      <w:p w14:paraId="0E58224A" w14:textId="784186E7" w:rsidR="00AA4C4E" w:rsidRPr="00FB020E" w:rsidRDefault="00806172" w:rsidP="00A371D9">
                        <w:pPr>
                          <w:pStyle w:val="ae"/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ind w:firstLineChars="0"/>
                          <w:jc w:val="left"/>
                          <w:rPr>
                            <w:rFonts w:ascii="Arial" w:hAnsi="Arial" w:cs="Arial" w:hint="eastAsia"/>
                            <w:color w:val="262626" w:themeColor="text1" w:themeTint="D9"/>
                            <w:spacing w:val="-3"/>
                            <w:sz w:val="18"/>
                            <w:szCs w:val="28"/>
                          </w:rPr>
                        </w:pPr>
                        <w:r w:rsidRPr="00FB020E">
                          <w:rPr>
                            <w:rFonts w:ascii="Arial" w:hAnsi="Arial" w:cs="Arial" w:hint="eastAsia"/>
                            <w:color w:val="262626" w:themeColor="text1" w:themeTint="D9"/>
                            <w:spacing w:val="-3"/>
                            <w:sz w:val="18"/>
                            <w:szCs w:val="28"/>
                          </w:rPr>
                          <w:t>Monitoring and maintenance: Support port mirroring, interface status monitoring, log management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7F3A59">
        <w:rPr>
          <w:rFonts w:eastAsia="宋体" w:hint="eastAsia"/>
          <w:b/>
          <w:bCs/>
          <w:color w:val="262626" w:themeColor="text1" w:themeTint="D9"/>
          <w:sz w:val="18"/>
          <w:szCs w:val="18"/>
          <w:lang w:eastAsia="zh-CN"/>
        </w:rPr>
        <w:t>EL248GST4</w:t>
      </w:r>
      <w:proofErr w:type="gramStart"/>
      <w:r w:rsidRPr="007F3A59">
        <w:rPr>
          <w:rFonts w:eastAsia="宋体" w:hint="eastAsia"/>
          <w:b/>
          <w:bCs/>
          <w:color w:val="262626" w:themeColor="text1" w:themeTint="D9"/>
          <w:sz w:val="18"/>
          <w:szCs w:val="18"/>
          <w:lang w:eastAsia="zh-CN"/>
        </w:rPr>
        <w:t>MI</w:t>
      </w:r>
      <w:r w:rsidR="002D2384" w:rsidRPr="007F3A59">
        <w:rPr>
          <w:rFonts w:eastAsia="宋体"/>
          <w:b/>
          <w:bCs/>
          <w:color w:val="262626" w:themeColor="text1" w:themeTint="D9"/>
          <w:sz w:val="18"/>
          <w:szCs w:val="18"/>
          <w:lang w:eastAsia="zh-CN"/>
        </w:rPr>
        <w:t xml:space="preserve"> </w:t>
      </w:r>
      <w:r w:rsidR="002D2384" w:rsidRPr="007F3A59">
        <w:rPr>
          <w:color w:val="262626" w:themeColor="text1" w:themeTint="D9"/>
          <w:sz w:val="18"/>
          <w:szCs w:val="18"/>
        </w:rPr>
        <w:t xml:space="preserve"> switch</w:t>
      </w:r>
      <w:proofErr w:type="gramEnd"/>
      <w:r w:rsidR="002D2384" w:rsidRPr="007F3A59">
        <w:rPr>
          <w:color w:val="262626" w:themeColor="text1" w:themeTint="D9"/>
          <w:sz w:val="18"/>
          <w:szCs w:val="18"/>
        </w:rPr>
        <w:t xml:space="preserve"> is a </w:t>
      </w:r>
      <w:proofErr w:type="gramStart"/>
      <w:r w:rsidR="002D2384" w:rsidRPr="007F3A59">
        <w:rPr>
          <w:color w:val="262626" w:themeColor="text1" w:themeTint="D9"/>
          <w:sz w:val="18"/>
          <w:szCs w:val="18"/>
        </w:rPr>
        <w:t>high performance</w:t>
      </w:r>
      <w:proofErr w:type="gramEnd"/>
      <w:r w:rsidR="002D2384" w:rsidRPr="007F3A59">
        <w:rPr>
          <w:rFonts w:hint="eastAsia"/>
          <w:color w:val="262626" w:themeColor="text1" w:themeTint="D9"/>
          <w:sz w:val="18"/>
          <w:szCs w:val="18"/>
        </w:rPr>
        <w:t xml:space="preserve"> </w:t>
      </w:r>
      <w:r w:rsidR="00933FB3" w:rsidRPr="007F3A59">
        <w:rPr>
          <w:color w:val="262626" w:themeColor="text1" w:themeTint="D9"/>
          <w:sz w:val="18"/>
          <w:szCs w:val="18"/>
        </w:rPr>
        <w:t>24</w:t>
      </w:r>
      <w:r w:rsidR="002D2384" w:rsidRPr="007F3A59">
        <w:rPr>
          <w:rFonts w:hint="eastAsia"/>
          <w:color w:val="262626" w:themeColor="text1" w:themeTint="D9"/>
          <w:sz w:val="18"/>
          <w:szCs w:val="18"/>
        </w:rPr>
        <w:t xml:space="preserve"> Port gigabit</w:t>
      </w:r>
      <w:r w:rsidR="00933FB3" w:rsidRPr="007F3A59">
        <w:rPr>
          <w:color w:val="262626" w:themeColor="text1" w:themeTint="D9"/>
          <w:sz w:val="18"/>
          <w:szCs w:val="18"/>
        </w:rPr>
        <w:t xml:space="preserve"> optical</w:t>
      </w:r>
      <w:r w:rsidR="002D2384" w:rsidRPr="007F3A59">
        <w:rPr>
          <w:rFonts w:hint="eastAsia"/>
          <w:color w:val="262626" w:themeColor="text1" w:themeTint="D9"/>
          <w:sz w:val="18"/>
          <w:szCs w:val="18"/>
        </w:rPr>
        <w:t xml:space="preserve"> </w:t>
      </w:r>
      <w:r w:rsidR="005D4B06" w:rsidRPr="007F3A59">
        <w:rPr>
          <w:color w:val="262626" w:themeColor="text1" w:themeTint="D9"/>
          <w:sz w:val="18"/>
          <w:szCs w:val="18"/>
        </w:rPr>
        <w:t xml:space="preserve">+ 4 Port </w:t>
      </w:r>
      <w:r w:rsidR="002D2384" w:rsidRPr="007F3A59">
        <w:rPr>
          <w:color w:val="262626" w:themeColor="text1" w:themeTint="D9"/>
          <w:sz w:val="18"/>
          <w:szCs w:val="18"/>
        </w:rPr>
        <w:t xml:space="preserve">10G SFP+ L3 core switch. It provides Static routing and dynamic routing with advanced hardware processing capacity. The machine adopts modular design, which supports up to 4 Port 10G SFP+, and retains the expansion ability to further support 10GE when realizing gigabit convergence or access. It supports IPv4/IPv6 hardware double stack and line speed forwarding, so that customers can easily cope with the coming IPv6 era, which provides </w:t>
      </w:r>
      <w:proofErr w:type="gramStart"/>
      <w:r w:rsidR="002D2384" w:rsidRPr="007F3A59">
        <w:rPr>
          <w:color w:val="262626" w:themeColor="text1" w:themeTint="D9"/>
          <w:sz w:val="18"/>
          <w:szCs w:val="18"/>
        </w:rPr>
        <w:t>high capacity</w:t>
      </w:r>
      <w:proofErr w:type="gramEnd"/>
      <w:r w:rsidR="002D2384" w:rsidRPr="007F3A59">
        <w:rPr>
          <w:color w:val="262626" w:themeColor="text1" w:themeTint="D9"/>
          <w:sz w:val="18"/>
          <w:szCs w:val="18"/>
        </w:rPr>
        <w:t xml:space="preserve"> exchange capacity. </w:t>
      </w:r>
      <w:r w:rsidRPr="007F3A59">
        <w:rPr>
          <w:rFonts w:eastAsia="宋体" w:hint="eastAsia"/>
          <w:b/>
          <w:bCs/>
          <w:color w:val="262626" w:themeColor="text1" w:themeTint="D9"/>
          <w:sz w:val="18"/>
          <w:szCs w:val="18"/>
          <w:lang w:eastAsia="zh-CN"/>
        </w:rPr>
        <w:t>EL248GST4MI</w:t>
      </w:r>
      <w:r w:rsidR="002D2384" w:rsidRPr="007F3A59">
        <w:rPr>
          <w:color w:val="262626" w:themeColor="text1" w:themeTint="D9"/>
          <w:sz w:val="18"/>
          <w:szCs w:val="18"/>
        </w:rPr>
        <w:t xml:space="preserve"> switch has the operating temperature of -40</w:t>
      </w:r>
      <w:r w:rsidR="002D2384" w:rsidRPr="007F3A59">
        <w:rPr>
          <w:rFonts w:ascii="宋体" w:eastAsia="宋体" w:hAnsi="宋体" w:cs="宋体" w:hint="eastAsia"/>
          <w:color w:val="262626" w:themeColor="text1" w:themeTint="D9"/>
          <w:sz w:val="18"/>
          <w:szCs w:val="18"/>
        </w:rPr>
        <w:t>℃</w:t>
      </w:r>
      <w:r w:rsidR="002D2384" w:rsidRPr="007F3A59">
        <w:rPr>
          <w:color w:val="262626" w:themeColor="text1" w:themeTint="D9"/>
          <w:sz w:val="18"/>
          <w:szCs w:val="18"/>
        </w:rPr>
        <w:t xml:space="preserve"> ~ </w:t>
      </w:r>
      <w:r w:rsidR="00C8194C" w:rsidRPr="007F3A59">
        <w:rPr>
          <w:color w:val="262626" w:themeColor="text1" w:themeTint="D9"/>
          <w:sz w:val="18"/>
          <w:szCs w:val="18"/>
        </w:rPr>
        <w:t>7</w:t>
      </w:r>
      <w:r w:rsidR="002D2384" w:rsidRPr="007F3A59">
        <w:rPr>
          <w:rFonts w:hint="eastAsia"/>
          <w:color w:val="262626" w:themeColor="text1" w:themeTint="D9"/>
          <w:sz w:val="18"/>
          <w:szCs w:val="18"/>
        </w:rPr>
        <w:t>5</w:t>
      </w:r>
      <w:r w:rsidR="002D2384" w:rsidRPr="007F3A59">
        <w:rPr>
          <w:rFonts w:ascii="宋体" w:eastAsia="宋体" w:hAnsi="宋体" w:cs="宋体" w:hint="eastAsia"/>
          <w:color w:val="262626" w:themeColor="text1" w:themeTint="D9"/>
          <w:sz w:val="18"/>
          <w:szCs w:val="18"/>
        </w:rPr>
        <w:t>℃</w:t>
      </w:r>
      <w:r w:rsidR="002D2384" w:rsidRPr="007F3A59">
        <w:rPr>
          <w:color w:val="262626" w:themeColor="text1" w:themeTint="D9"/>
          <w:sz w:val="18"/>
          <w:szCs w:val="18"/>
        </w:rPr>
        <w:t>, has the super firmness to adapt to all kinds of harsh environment, can also be very convenient to install in the machine room cabinet. The rack-mounted characteristics and wide temperature operation make the switch a plug and play industrial-grade device, providing a reliable and convenient solution for users to network their Ethernet devices</w:t>
      </w:r>
    </w:p>
    <w:p w14:paraId="6780F3E3" w14:textId="77777777" w:rsidR="002D2384" w:rsidRPr="007F3A59" w:rsidRDefault="002D2384">
      <w:pPr>
        <w:pStyle w:val="a3"/>
        <w:spacing w:before="99" w:line="417" w:lineRule="auto"/>
        <w:ind w:right="5135"/>
        <w:jc w:val="both"/>
        <w:rPr>
          <w:color w:val="262626" w:themeColor="text1" w:themeTint="D9"/>
          <w:sz w:val="18"/>
          <w:szCs w:val="18"/>
        </w:rPr>
      </w:pPr>
    </w:p>
    <w:p w14:paraId="3C0BB634" w14:textId="77777777" w:rsidR="00AB37E2" w:rsidRPr="007F3A59" w:rsidRDefault="00AB37E2" w:rsidP="00AB37E2">
      <w:pPr>
        <w:spacing w:line="480" w:lineRule="auto"/>
        <w:ind w:right="293"/>
        <w:rPr>
          <w:rFonts w:ascii="Arial" w:eastAsiaTheme="minorHAnsi" w:hAnsi="Arial" w:cs="Arial"/>
          <w:b/>
          <w:bCs/>
          <w:color w:val="262626" w:themeColor="text1" w:themeTint="D9"/>
          <w:sz w:val="18"/>
          <w:szCs w:val="18"/>
        </w:rPr>
      </w:pPr>
      <w:r w:rsidRPr="007F3A59">
        <w:rPr>
          <w:rFonts w:ascii="Arial" w:eastAsiaTheme="minorHAnsi" w:hAnsi="Arial" w:cs="Arial"/>
          <w:b/>
          <w:bCs/>
          <w:color w:val="262626" w:themeColor="text1" w:themeTint="D9"/>
          <w:sz w:val="18"/>
          <w:szCs w:val="18"/>
        </w:rPr>
        <w:t>Strong processing ability</w:t>
      </w:r>
    </w:p>
    <w:p w14:paraId="2859B8C4" w14:textId="11937C63" w:rsidR="00AB37E2" w:rsidRPr="007F3A59" w:rsidRDefault="008B5D5E" w:rsidP="00AB37E2">
      <w:pPr>
        <w:spacing w:line="480" w:lineRule="auto"/>
        <w:ind w:right="295"/>
        <w:jc w:val="left"/>
        <w:rPr>
          <w:rFonts w:ascii="Arial" w:eastAsia="Arial" w:hAnsi="Arial" w:cs="Arial"/>
          <w:color w:val="262626" w:themeColor="text1" w:themeTint="D9"/>
          <w:kern w:val="0"/>
          <w:sz w:val="18"/>
          <w:szCs w:val="18"/>
          <w:lang w:eastAsia="en-US"/>
        </w:rPr>
      </w:pPr>
      <w:r w:rsidRPr="007F3A59">
        <w:rPr>
          <w:rFonts w:ascii="Arial" w:eastAsia="Arial" w:hAnsi="Arial" w:cs="Arial" w:hint="eastAsia"/>
          <w:b/>
          <w:bCs/>
          <w:color w:val="262626" w:themeColor="text1" w:themeTint="D9"/>
          <w:kern w:val="0"/>
          <w:sz w:val="18"/>
          <w:szCs w:val="18"/>
          <w:lang w:eastAsia="en-US"/>
        </w:rPr>
        <w:t>EL248GST4MI</w:t>
      </w:r>
      <w:r w:rsidR="00AB37E2" w:rsidRPr="007F3A59">
        <w:rPr>
          <w:rFonts w:ascii="Arial" w:eastAsia="Arial" w:hAnsi="Arial" w:cs="Arial"/>
          <w:color w:val="262626" w:themeColor="text1" w:themeTint="D9"/>
          <w:kern w:val="0"/>
          <w:sz w:val="18"/>
          <w:szCs w:val="18"/>
          <w:lang w:eastAsia="en-US"/>
        </w:rPr>
        <w:t xml:space="preserve"> switch is based on the powerful and stable</w:t>
      </w:r>
    </w:p>
    <w:p w14:paraId="151202CF" w14:textId="77777777" w:rsidR="00AB37E2" w:rsidRPr="007F3A59" w:rsidRDefault="00AB37E2" w:rsidP="00AB37E2">
      <w:pPr>
        <w:spacing w:line="480" w:lineRule="auto"/>
        <w:ind w:right="295"/>
        <w:jc w:val="left"/>
        <w:rPr>
          <w:rFonts w:ascii="Arial" w:eastAsia="Arial" w:hAnsi="Arial" w:cs="Arial"/>
          <w:color w:val="262626" w:themeColor="text1" w:themeTint="D9"/>
          <w:kern w:val="0"/>
          <w:sz w:val="18"/>
          <w:szCs w:val="18"/>
          <w:lang w:eastAsia="en-US"/>
        </w:rPr>
      </w:pPr>
      <w:r w:rsidRPr="007F3A59">
        <w:rPr>
          <w:rFonts w:ascii="Arial" w:eastAsia="Arial" w:hAnsi="Arial" w:cs="Arial"/>
          <w:color w:val="262626" w:themeColor="text1" w:themeTint="D9"/>
          <w:kern w:val="0"/>
          <w:sz w:val="18"/>
          <w:szCs w:val="18"/>
          <w:lang w:eastAsia="en-US"/>
        </w:rPr>
        <w:t xml:space="preserve">processing power of </w:t>
      </w:r>
      <w:proofErr w:type="spellStart"/>
      <w:r w:rsidRPr="007F3A59">
        <w:rPr>
          <w:rFonts w:ascii="Arial" w:eastAsia="Arial" w:hAnsi="Arial" w:cs="Arial"/>
          <w:color w:val="262626" w:themeColor="text1" w:themeTint="D9"/>
          <w:kern w:val="0"/>
          <w:sz w:val="18"/>
          <w:szCs w:val="18"/>
          <w:lang w:eastAsia="en-US"/>
        </w:rPr>
        <w:t>VCore</w:t>
      </w:r>
      <w:proofErr w:type="spellEnd"/>
      <w:r w:rsidRPr="007F3A59">
        <w:rPr>
          <w:rFonts w:ascii="Arial" w:eastAsia="Arial" w:hAnsi="Arial" w:cs="Arial"/>
          <w:color w:val="262626" w:themeColor="text1" w:themeTint="D9"/>
          <w:kern w:val="0"/>
          <w:sz w:val="18"/>
          <w:szCs w:val="18"/>
          <w:lang w:eastAsia="en-US"/>
        </w:rPr>
        <w:t>-III MIPS-based CPU</w:t>
      </w:r>
    </w:p>
    <w:p w14:paraId="6F027D3D" w14:textId="414DB960" w:rsidR="00AB37E2" w:rsidRPr="007F3A59" w:rsidRDefault="008B5D5E" w:rsidP="00AB37E2">
      <w:pPr>
        <w:spacing w:line="480" w:lineRule="auto"/>
        <w:ind w:right="295"/>
        <w:jc w:val="left"/>
        <w:rPr>
          <w:rFonts w:ascii="Arial" w:eastAsia="Arial" w:hAnsi="Arial" w:cs="Arial"/>
          <w:color w:val="262626" w:themeColor="text1" w:themeTint="D9"/>
          <w:kern w:val="0"/>
          <w:sz w:val="18"/>
          <w:szCs w:val="18"/>
          <w:lang w:eastAsia="en-US"/>
        </w:rPr>
      </w:pPr>
      <w:r w:rsidRPr="007F3A59">
        <w:rPr>
          <w:rFonts w:ascii="Arial" w:eastAsia="Arial" w:hAnsi="Arial" w:cs="Arial" w:hint="eastAsia"/>
          <w:b/>
          <w:bCs/>
          <w:color w:val="262626" w:themeColor="text1" w:themeTint="D9"/>
          <w:kern w:val="0"/>
          <w:sz w:val="18"/>
          <w:szCs w:val="18"/>
          <w:lang w:eastAsia="en-US"/>
        </w:rPr>
        <w:t>EL248GST4MI</w:t>
      </w:r>
      <w:r w:rsidR="00AB37E2" w:rsidRPr="007F3A59">
        <w:rPr>
          <w:rFonts w:ascii="Arial" w:eastAsia="Arial" w:hAnsi="Arial" w:cs="Arial"/>
          <w:color w:val="262626" w:themeColor="text1" w:themeTint="D9"/>
          <w:kern w:val="0"/>
          <w:sz w:val="18"/>
          <w:szCs w:val="18"/>
          <w:lang w:eastAsia="en-US"/>
        </w:rPr>
        <w:t xml:space="preserve"> provides up to</w:t>
      </w:r>
      <w:r w:rsidR="00AB37E2" w:rsidRPr="007F3A59">
        <w:rPr>
          <w:rFonts w:ascii="Arial" w:eastAsia="Arial" w:hAnsi="Arial" w:cs="Arial" w:hint="eastAsia"/>
          <w:color w:val="262626" w:themeColor="text1" w:themeTint="D9"/>
          <w:kern w:val="0"/>
          <w:sz w:val="18"/>
          <w:szCs w:val="18"/>
          <w:lang w:eastAsia="en-US"/>
        </w:rPr>
        <w:t xml:space="preserve"> 1.2Tbps</w:t>
      </w:r>
      <w:r w:rsidR="00AB37E2" w:rsidRPr="007F3A59">
        <w:rPr>
          <w:rFonts w:ascii="Arial" w:eastAsia="Arial" w:hAnsi="Arial" w:cs="Arial"/>
          <w:color w:val="262626" w:themeColor="text1" w:themeTint="D9"/>
          <w:kern w:val="0"/>
          <w:sz w:val="18"/>
          <w:szCs w:val="18"/>
          <w:lang w:eastAsia="en-US"/>
        </w:rPr>
        <w:t xml:space="preserve"> of switching capacity</w:t>
      </w:r>
    </w:p>
    <w:p w14:paraId="4D8B7649" w14:textId="77777777" w:rsidR="00AB37E2" w:rsidRPr="007F3A59" w:rsidRDefault="00AB37E2" w:rsidP="00AB37E2">
      <w:pPr>
        <w:spacing w:line="480" w:lineRule="auto"/>
        <w:ind w:right="295"/>
        <w:jc w:val="left"/>
        <w:rPr>
          <w:rFonts w:ascii="Arial" w:eastAsia="Arial" w:hAnsi="Arial" w:cs="Arial"/>
          <w:color w:val="262626" w:themeColor="text1" w:themeTint="D9"/>
          <w:kern w:val="0"/>
          <w:sz w:val="18"/>
          <w:szCs w:val="18"/>
          <w:lang w:eastAsia="en-US"/>
        </w:rPr>
      </w:pPr>
      <w:r w:rsidRPr="007F3A59">
        <w:rPr>
          <w:rFonts w:ascii="Arial" w:eastAsia="Arial" w:hAnsi="Arial" w:cs="Arial"/>
          <w:color w:val="262626" w:themeColor="text1" w:themeTint="D9"/>
          <w:kern w:val="0"/>
          <w:sz w:val="18"/>
          <w:szCs w:val="18"/>
          <w:lang w:eastAsia="en-US"/>
        </w:rPr>
        <w:t xml:space="preserve">port full speed filtering and forwarding </w:t>
      </w:r>
      <w:r w:rsidRPr="007F3A59">
        <w:rPr>
          <w:rFonts w:ascii="Arial" w:eastAsia="Arial" w:hAnsi="Arial" w:cs="Arial" w:hint="eastAsia"/>
          <w:color w:val="262626" w:themeColor="text1" w:themeTint="D9"/>
          <w:kern w:val="0"/>
          <w:sz w:val="18"/>
          <w:szCs w:val="18"/>
          <w:lang w:eastAsia="en-US"/>
        </w:rPr>
        <w:t>406</w:t>
      </w:r>
      <w:r w:rsidRPr="007F3A59">
        <w:rPr>
          <w:rFonts w:ascii="Arial" w:eastAsia="Arial" w:hAnsi="Arial" w:cs="Arial"/>
          <w:color w:val="262626" w:themeColor="text1" w:themeTint="D9"/>
          <w:kern w:val="0"/>
          <w:sz w:val="18"/>
          <w:szCs w:val="18"/>
          <w:lang w:eastAsia="en-US"/>
        </w:rPr>
        <w:t>Mpps</w:t>
      </w:r>
    </w:p>
    <w:p w14:paraId="7A45A25C" w14:textId="77777777" w:rsidR="00AB37E2" w:rsidRPr="007F3A59" w:rsidRDefault="00AB37E2" w:rsidP="00AB37E2">
      <w:pPr>
        <w:spacing w:line="480" w:lineRule="auto"/>
        <w:ind w:right="295"/>
        <w:jc w:val="left"/>
        <w:rPr>
          <w:rFonts w:ascii="Arial" w:eastAsia="Arial" w:hAnsi="Arial" w:cs="Arial"/>
          <w:color w:val="262626" w:themeColor="text1" w:themeTint="D9"/>
          <w:kern w:val="0"/>
          <w:sz w:val="18"/>
          <w:szCs w:val="18"/>
          <w:lang w:eastAsia="en-US"/>
        </w:rPr>
      </w:pPr>
      <w:r w:rsidRPr="007F3A59">
        <w:rPr>
          <w:rFonts w:ascii="Arial" w:eastAsia="Arial" w:hAnsi="Arial" w:cs="Arial"/>
          <w:color w:val="262626" w:themeColor="text1" w:themeTint="D9"/>
          <w:kern w:val="0"/>
          <w:sz w:val="18"/>
          <w:szCs w:val="18"/>
          <w:lang w:eastAsia="en-US"/>
        </w:rPr>
        <w:t>To ensure that the trunk network of large traffic data without blocking</w:t>
      </w:r>
    </w:p>
    <w:p w14:paraId="5C72AD70" w14:textId="77777777" w:rsidR="00AB37E2" w:rsidRPr="007F3A59" w:rsidRDefault="00AB37E2" w:rsidP="00AB37E2">
      <w:pPr>
        <w:pStyle w:val="ae"/>
        <w:ind w:firstLineChars="0" w:firstLine="0"/>
        <w:jc w:val="left"/>
        <w:rPr>
          <w:rFonts w:ascii="Arial" w:eastAsia="Arial" w:hAnsi="Arial" w:cs="Arial"/>
          <w:color w:val="262626" w:themeColor="text1" w:themeTint="D9"/>
          <w:kern w:val="0"/>
          <w:sz w:val="18"/>
          <w:szCs w:val="18"/>
          <w:lang w:eastAsia="en-US"/>
        </w:rPr>
      </w:pPr>
      <w:r w:rsidRPr="007F3A59">
        <w:rPr>
          <w:rFonts w:ascii="Arial" w:eastAsia="Arial" w:hAnsi="Arial" w:cs="Arial"/>
          <w:color w:val="262626" w:themeColor="text1" w:themeTint="D9"/>
          <w:kern w:val="0"/>
          <w:sz w:val="18"/>
          <w:szCs w:val="18"/>
          <w:lang w:eastAsia="en-US"/>
        </w:rPr>
        <w:t>Forwarding</w:t>
      </w:r>
      <w:r w:rsidRPr="007F3A59">
        <w:rPr>
          <w:rFonts w:ascii="Arial" w:eastAsia="Arial" w:hAnsi="Arial" w:cs="Arial" w:hint="eastAsia"/>
          <w:color w:val="262626" w:themeColor="text1" w:themeTint="D9"/>
          <w:kern w:val="0"/>
          <w:sz w:val="18"/>
          <w:szCs w:val="18"/>
          <w:lang w:eastAsia="en-US"/>
        </w:rPr>
        <w:t>.</w:t>
      </w:r>
    </w:p>
    <w:p w14:paraId="398DB245" w14:textId="7D23F51A" w:rsidR="00AA4C4E" w:rsidRPr="007F3A59" w:rsidRDefault="00AA4C4E" w:rsidP="00694508">
      <w:pPr>
        <w:pStyle w:val="a3"/>
        <w:spacing w:before="98" w:line="417" w:lineRule="auto"/>
        <w:ind w:right="5133"/>
        <w:jc w:val="both"/>
        <w:rPr>
          <w:color w:val="262626" w:themeColor="text1" w:themeTint="D9"/>
          <w:sz w:val="18"/>
          <w:szCs w:val="18"/>
        </w:rPr>
        <w:sectPr w:rsidR="00AA4C4E" w:rsidRPr="007F3A59" w:rsidSect="00055CC2">
          <w:headerReference w:type="default" r:id="rId10"/>
          <w:pgSz w:w="11910" w:h="16840"/>
          <w:pgMar w:top="567" w:right="711" w:bottom="0" w:left="800" w:header="720" w:footer="720" w:gutter="0"/>
          <w:cols w:space="720"/>
        </w:sectPr>
      </w:pPr>
    </w:p>
    <w:p w14:paraId="0BFCC135" w14:textId="5B5F4F50" w:rsidR="00AA4C4E" w:rsidRPr="007F3A59" w:rsidRDefault="00694508" w:rsidP="00694508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62626" w:themeColor="text1" w:themeTint="D9"/>
          <w:sz w:val="28"/>
          <w:szCs w:val="28"/>
        </w:rPr>
      </w:pPr>
      <w:r w:rsidRPr="007F3A59">
        <w:rPr>
          <w:rFonts w:ascii="Arial" w:eastAsiaTheme="minorHAnsi" w:hAnsi="Arial" w:cs="Arial"/>
          <w:b/>
          <w:bCs/>
          <w:color w:val="262626" w:themeColor="text1" w:themeTint="D9"/>
          <w:sz w:val="28"/>
          <w:szCs w:val="28"/>
        </w:rPr>
        <w:lastRenderedPageBreak/>
        <w:t>SPECIFICATIONS:</w:t>
      </w:r>
    </w:p>
    <w:tbl>
      <w:tblPr>
        <w:tblW w:w="9639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0"/>
        <w:gridCol w:w="6409"/>
      </w:tblGrid>
      <w:tr w:rsidR="00B94D2F" w:rsidRPr="007F3A59" w14:paraId="60AD763B" w14:textId="77777777" w:rsidTr="00E3705D">
        <w:trPr>
          <w:trHeight w:val="208"/>
        </w:trPr>
        <w:tc>
          <w:tcPr>
            <w:tcW w:w="3230" w:type="dxa"/>
            <w:shd w:val="clear" w:color="auto" w:fill="E6E6E6"/>
          </w:tcPr>
          <w:p w14:paraId="481BDA4C" w14:textId="77777777" w:rsidR="00B94D2F" w:rsidRPr="007F3A59" w:rsidRDefault="00B94D2F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>Model No.</w:t>
            </w:r>
          </w:p>
        </w:tc>
        <w:tc>
          <w:tcPr>
            <w:tcW w:w="6409" w:type="dxa"/>
          </w:tcPr>
          <w:p w14:paraId="6F92755D" w14:textId="455C4214" w:rsidR="00B94D2F" w:rsidRPr="007F3A59" w:rsidRDefault="008B5D5E" w:rsidP="002D4C5A">
            <w:pPr>
              <w:pStyle w:val="TableParagraph"/>
              <w:spacing w:before="21" w:line="360" w:lineRule="auto"/>
              <w:ind w:left="0" w:firstLineChars="50" w:firstLine="90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rFonts w:eastAsia="宋体" w:hint="eastAsia"/>
                <w:b/>
                <w:bCs/>
                <w:color w:val="262626" w:themeColor="text1" w:themeTint="D9"/>
                <w:sz w:val="18"/>
                <w:szCs w:val="18"/>
                <w:lang w:eastAsia="zh-CN"/>
              </w:rPr>
              <w:t>EL248GST4MI</w:t>
            </w:r>
          </w:p>
        </w:tc>
      </w:tr>
      <w:tr w:rsidR="00B94D2F" w:rsidRPr="007F3A59" w14:paraId="18747E0D" w14:textId="77777777" w:rsidTr="00E3705D">
        <w:trPr>
          <w:trHeight w:val="208"/>
        </w:trPr>
        <w:tc>
          <w:tcPr>
            <w:tcW w:w="3230" w:type="dxa"/>
            <w:shd w:val="clear" w:color="auto" w:fill="E6E6E6"/>
          </w:tcPr>
          <w:p w14:paraId="799DA29A" w14:textId="77777777" w:rsidR="00B94D2F" w:rsidRPr="007F3A59" w:rsidRDefault="00B94D2F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>Interface</w:t>
            </w:r>
          </w:p>
        </w:tc>
        <w:tc>
          <w:tcPr>
            <w:tcW w:w="6409" w:type="dxa"/>
          </w:tcPr>
          <w:p w14:paraId="2F73E0BD" w14:textId="03139E53" w:rsidR="00B94D2F" w:rsidRPr="007F3A59" w:rsidRDefault="0043008A" w:rsidP="002D4C5A">
            <w:pPr>
              <w:pStyle w:val="TableParagraph"/>
              <w:spacing w:before="21" w:line="360" w:lineRule="auto"/>
              <w:ind w:left="0" w:firstLineChars="50" w:firstLine="90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 xml:space="preserve">24 </w:t>
            </w:r>
            <w:r w:rsidR="00B94D2F" w:rsidRPr="007F3A59">
              <w:rPr>
                <w:color w:val="262626" w:themeColor="text1" w:themeTint="D9"/>
                <w:sz w:val="18"/>
                <w:szCs w:val="18"/>
              </w:rPr>
              <w:t>Port 1000Mbps</w:t>
            </w:r>
            <w:r w:rsidRPr="007F3A59">
              <w:rPr>
                <w:color w:val="262626" w:themeColor="text1" w:themeTint="D9"/>
                <w:sz w:val="18"/>
                <w:szCs w:val="18"/>
              </w:rPr>
              <w:t xml:space="preserve"> </w:t>
            </w:r>
            <w:proofErr w:type="gramStart"/>
            <w:r w:rsidRPr="007F3A59">
              <w:rPr>
                <w:color w:val="262626" w:themeColor="text1" w:themeTint="D9"/>
                <w:sz w:val="18"/>
                <w:szCs w:val="18"/>
              </w:rPr>
              <w:t>SFP</w:t>
            </w:r>
            <w:r w:rsidR="008E7077" w:rsidRPr="007F3A59">
              <w:rPr>
                <w:rFonts w:eastAsiaTheme="minorEastAsia" w:hint="eastAsia"/>
                <w:color w:val="262626" w:themeColor="text1" w:themeTint="D9"/>
                <w:sz w:val="18"/>
                <w:szCs w:val="18"/>
                <w:lang w:eastAsia="zh-CN"/>
              </w:rPr>
              <w:t>(</w:t>
            </w:r>
            <w:proofErr w:type="gramEnd"/>
            <w:r w:rsidR="008E7077" w:rsidRPr="007F3A59">
              <w:rPr>
                <w:rFonts w:eastAsiaTheme="minorEastAsia" w:hint="eastAsia"/>
                <w:color w:val="262626" w:themeColor="text1" w:themeTint="D9"/>
                <w:sz w:val="18"/>
                <w:szCs w:val="18"/>
                <w:lang w:eastAsia="zh-CN"/>
              </w:rPr>
              <w:t>8</w:t>
            </w:r>
            <w:r w:rsidR="008E7077" w:rsidRPr="007F3A59">
              <w:rPr>
                <w:color w:val="262626" w:themeColor="text1" w:themeTint="D9"/>
                <w:sz w:val="18"/>
                <w:szCs w:val="18"/>
              </w:rPr>
              <w:t>-Port</w:t>
            </w:r>
            <w:r w:rsidR="008E7077" w:rsidRPr="007F3A59">
              <w:rPr>
                <w:rFonts w:eastAsiaTheme="minorEastAsia" w:hint="eastAsia"/>
                <w:color w:val="262626" w:themeColor="text1" w:themeTint="D9"/>
                <w:sz w:val="18"/>
                <w:szCs w:val="18"/>
                <w:lang w:eastAsia="zh-CN"/>
              </w:rPr>
              <w:t xml:space="preserve"> R</w:t>
            </w:r>
            <w:r w:rsidR="008E7077" w:rsidRPr="007F3A59">
              <w:rPr>
                <w:color w:val="262626" w:themeColor="text1" w:themeTint="D9"/>
                <w:sz w:val="18"/>
                <w:szCs w:val="18"/>
              </w:rPr>
              <w:t>J45</w:t>
            </w:r>
            <w:r w:rsidR="008E7077" w:rsidRPr="007F3A59">
              <w:rPr>
                <w:rFonts w:eastAsiaTheme="minorEastAsia" w:hint="eastAsia"/>
                <w:color w:val="262626" w:themeColor="text1" w:themeTint="D9"/>
                <w:sz w:val="18"/>
                <w:szCs w:val="18"/>
                <w:lang w:eastAsia="zh-CN"/>
              </w:rPr>
              <w:t>/SFP</w:t>
            </w:r>
            <w:r w:rsidR="008E7077" w:rsidRPr="007F3A59">
              <w:rPr>
                <w:color w:val="262626" w:themeColor="text1" w:themeTint="D9"/>
                <w:sz w:val="18"/>
                <w:szCs w:val="18"/>
              </w:rPr>
              <w:t xml:space="preserve"> (combo)</w:t>
            </w:r>
            <w:r w:rsidR="008E7077" w:rsidRPr="007F3A59">
              <w:rPr>
                <w:rFonts w:eastAsiaTheme="minorEastAsia" w:hint="eastAsia"/>
                <w:color w:val="262626" w:themeColor="text1" w:themeTint="D9"/>
                <w:sz w:val="18"/>
                <w:szCs w:val="18"/>
                <w:lang w:eastAsia="zh-CN"/>
              </w:rPr>
              <w:t>)</w:t>
            </w:r>
          </w:p>
          <w:p w14:paraId="0B8170A1" w14:textId="1DBB51C7" w:rsidR="00B94D2F" w:rsidRPr="007F3A59" w:rsidRDefault="00B94D2F" w:rsidP="002D4C5A">
            <w:pPr>
              <w:pStyle w:val="TableParagraph"/>
              <w:spacing w:before="21" w:line="360" w:lineRule="auto"/>
              <w:ind w:left="0" w:firstLineChars="50" w:firstLine="90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>4</w:t>
            </w:r>
            <w:r w:rsidR="0043008A" w:rsidRPr="007F3A59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 xml:space="preserve"> </w:t>
            </w:r>
            <w:r w:rsidRPr="007F3A59">
              <w:rPr>
                <w:rFonts w:eastAsia="宋体" w:hint="eastAsia"/>
                <w:color w:val="262626" w:themeColor="text1" w:themeTint="D9"/>
                <w:sz w:val="18"/>
                <w:szCs w:val="18"/>
                <w:lang w:eastAsia="zh-CN"/>
              </w:rPr>
              <w:t>Port 10G SFP+ (compatible with 1000M/2500M/10000M)</w:t>
            </w:r>
          </w:p>
          <w:p w14:paraId="7FCA8C47" w14:textId="77777777" w:rsidR="00B94D2F" w:rsidRPr="007F3A59" w:rsidRDefault="00B94D2F" w:rsidP="002D4C5A">
            <w:pPr>
              <w:pStyle w:val="TableParagraph"/>
              <w:spacing w:before="21" w:line="360" w:lineRule="auto"/>
              <w:ind w:left="0" w:firstLineChars="50" w:firstLine="90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rFonts w:hint="eastAsia"/>
                <w:color w:val="262626" w:themeColor="text1" w:themeTint="D9"/>
                <w:sz w:val="18"/>
                <w:szCs w:val="18"/>
              </w:rPr>
              <w:t>1</w:t>
            </w:r>
            <w:r w:rsidRPr="007F3A59">
              <w:rPr>
                <w:color w:val="262626" w:themeColor="text1" w:themeTint="D9"/>
                <w:sz w:val="18"/>
                <w:szCs w:val="18"/>
              </w:rPr>
              <w:t>-Port console</w:t>
            </w:r>
          </w:p>
        </w:tc>
      </w:tr>
      <w:tr w:rsidR="00B94D2F" w:rsidRPr="007F3A59" w14:paraId="00FB8E7B" w14:textId="77777777" w:rsidTr="00E3705D">
        <w:trPr>
          <w:trHeight w:val="389"/>
        </w:trPr>
        <w:tc>
          <w:tcPr>
            <w:tcW w:w="3230" w:type="dxa"/>
            <w:shd w:val="clear" w:color="auto" w:fill="E6E6E6"/>
          </w:tcPr>
          <w:p w14:paraId="48146EBF" w14:textId="77777777" w:rsidR="00B94D2F" w:rsidRPr="007F3A59" w:rsidRDefault="00B94D2F" w:rsidP="00B94D2F">
            <w:pPr>
              <w:pStyle w:val="TableParagraph"/>
              <w:spacing w:before="25" w:line="360" w:lineRule="auto"/>
              <w:ind w:firstLine="360"/>
              <w:rPr>
                <w:color w:val="262626" w:themeColor="text1" w:themeTint="D9"/>
                <w:sz w:val="18"/>
                <w:szCs w:val="18"/>
              </w:rPr>
            </w:pPr>
          </w:p>
          <w:p w14:paraId="52E96DCD" w14:textId="77777777" w:rsidR="00B94D2F" w:rsidRPr="007F3A59" w:rsidRDefault="00B94D2F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>Performance Specification</w:t>
            </w:r>
          </w:p>
        </w:tc>
        <w:tc>
          <w:tcPr>
            <w:tcW w:w="6409" w:type="dxa"/>
          </w:tcPr>
          <w:p w14:paraId="60263833" w14:textId="77777777" w:rsidR="00B94D2F" w:rsidRPr="007F3A59" w:rsidRDefault="00B94D2F" w:rsidP="002D4C5A">
            <w:pPr>
              <w:pStyle w:val="TableParagraph"/>
              <w:spacing w:before="21" w:line="360" w:lineRule="auto"/>
              <w:ind w:left="0" w:firstLineChars="50" w:firstLine="90"/>
              <w:rPr>
                <w:color w:val="262626" w:themeColor="text1" w:themeTint="D9"/>
                <w:sz w:val="18"/>
                <w:szCs w:val="18"/>
              </w:rPr>
            </w:pPr>
            <w:proofErr w:type="gramStart"/>
            <w:r w:rsidRPr="007F3A59">
              <w:rPr>
                <w:rFonts w:hint="eastAsia"/>
                <w:color w:val="262626" w:themeColor="text1" w:themeTint="D9"/>
                <w:sz w:val="18"/>
                <w:szCs w:val="18"/>
              </w:rPr>
              <w:t>Bandwidth(</w:t>
            </w:r>
            <w:proofErr w:type="gramEnd"/>
            <w:r w:rsidRPr="007F3A59">
              <w:rPr>
                <w:rFonts w:hint="eastAsia"/>
                <w:color w:val="262626" w:themeColor="text1" w:themeTint="D9"/>
                <w:sz w:val="18"/>
                <w:szCs w:val="18"/>
              </w:rPr>
              <w:t>switch capacity): 1.2Tbps</w:t>
            </w:r>
          </w:p>
          <w:p w14:paraId="3546D77E" w14:textId="77777777" w:rsidR="00B94D2F" w:rsidRPr="007F3A59" w:rsidRDefault="00B94D2F" w:rsidP="002D4C5A">
            <w:pPr>
              <w:pStyle w:val="TableParagraph"/>
              <w:spacing w:before="21" w:line="360" w:lineRule="auto"/>
              <w:ind w:left="0" w:firstLineChars="50" w:firstLine="90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rFonts w:hint="eastAsia"/>
                <w:color w:val="262626" w:themeColor="text1" w:themeTint="D9"/>
                <w:sz w:val="18"/>
                <w:szCs w:val="18"/>
              </w:rPr>
              <w:t>Packet Buffer Memory:</w:t>
            </w:r>
            <w:r w:rsidRPr="007F3A59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>32Mbit</w:t>
            </w:r>
          </w:p>
          <w:p w14:paraId="79C5C3E1" w14:textId="77777777" w:rsidR="00B94D2F" w:rsidRPr="007F3A59" w:rsidRDefault="00B94D2F" w:rsidP="002D4C5A">
            <w:pPr>
              <w:pStyle w:val="TableParagraph"/>
              <w:spacing w:before="21" w:line="360" w:lineRule="auto"/>
              <w:ind w:left="0" w:firstLineChars="50" w:firstLine="90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rFonts w:hint="eastAsia"/>
                <w:color w:val="262626" w:themeColor="text1" w:themeTint="D9"/>
                <w:sz w:val="18"/>
                <w:szCs w:val="18"/>
              </w:rPr>
              <w:t xml:space="preserve">Packet Forwarding Rate: </w:t>
            </w:r>
            <w:r w:rsidRPr="007F3A59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>406</w:t>
            </w:r>
            <w:r w:rsidRPr="007F3A59">
              <w:rPr>
                <w:rFonts w:hint="eastAsia"/>
                <w:color w:val="262626" w:themeColor="text1" w:themeTint="D9"/>
                <w:sz w:val="18"/>
                <w:szCs w:val="18"/>
              </w:rPr>
              <w:t>Mpps</w:t>
            </w:r>
          </w:p>
          <w:p w14:paraId="32F8770A" w14:textId="34CAE5A0" w:rsidR="00B94D2F" w:rsidRPr="007F3A59" w:rsidRDefault="00B94D2F" w:rsidP="002D4C5A">
            <w:pPr>
              <w:pStyle w:val="TableParagraph"/>
              <w:spacing w:before="21" w:line="360" w:lineRule="auto"/>
              <w:ind w:left="0" w:firstLineChars="50" w:firstLine="90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rFonts w:hint="eastAsia"/>
                <w:color w:val="262626" w:themeColor="text1" w:themeTint="D9"/>
                <w:sz w:val="18"/>
                <w:szCs w:val="18"/>
              </w:rPr>
              <w:t xml:space="preserve">MAC Address Table: </w:t>
            </w:r>
            <w:r w:rsidR="000A007C" w:rsidRPr="007F3A59">
              <w:rPr>
                <w:rFonts w:eastAsiaTheme="minorEastAsia" w:hint="eastAsia"/>
                <w:color w:val="262626" w:themeColor="text1" w:themeTint="D9"/>
                <w:sz w:val="18"/>
                <w:szCs w:val="18"/>
                <w:lang w:eastAsia="zh-CN"/>
              </w:rPr>
              <w:t>16</w:t>
            </w:r>
            <w:r w:rsidRPr="007F3A59">
              <w:rPr>
                <w:rFonts w:hint="eastAsia"/>
                <w:color w:val="262626" w:themeColor="text1" w:themeTint="D9"/>
                <w:sz w:val="18"/>
                <w:szCs w:val="18"/>
              </w:rPr>
              <w:t>K</w:t>
            </w:r>
          </w:p>
        </w:tc>
      </w:tr>
      <w:tr w:rsidR="00B94D2F" w:rsidRPr="007F3A59" w14:paraId="6AF7A534" w14:textId="77777777" w:rsidTr="00E3705D">
        <w:trPr>
          <w:trHeight w:val="211"/>
        </w:trPr>
        <w:tc>
          <w:tcPr>
            <w:tcW w:w="3230" w:type="dxa"/>
            <w:shd w:val="clear" w:color="auto" w:fill="E6E6E6"/>
          </w:tcPr>
          <w:p w14:paraId="4D95C1F9" w14:textId="77777777" w:rsidR="00B94D2F" w:rsidRPr="007F3A59" w:rsidRDefault="00B94D2F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>Installation</w:t>
            </w:r>
          </w:p>
        </w:tc>
        <w:tc>
          <w:tcPr>
            <w:tcW w:w="6409" w:type="dxa"/>
          </w:tcPr>
          <w:p w14:paraId="053F5DA1" w14:textId="77777777" w:rsidR="00B94D2F" w:rsidRPr="007F3A59" w:rsidRDefault="00B94D2F" w:rsidP="002D4C5A">
            <w:pPr>
              <w:pStyle w:val="TableParagraph"/>
              <w:spacing w:before="21" w:line="360" w:lineRule="auto"/>
              <w:ind w:left="0" w:firstLineChars="50" w:firstLine="90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rFonts w:hint="eastAsia"/>
                <w:color w:val="262626" w:themeColor="text1" w:themeTint="D9"/>
                <w:sz w:val="18"/>
                <w:szCs w:val="18"/>
              </w:rPr>
              <w:t>Bracket mounted</w:t>
            </w:r>
          </w:p>
        </w:tc>
      </w:tr>
      <w:tr w:rsidR="00B94D2F" w:rsidRPr="007F3A59" w14:paraId="3E03BABB" w14:textId="77777777" w:rsidTr="00E3705D">
        <w:trPr>
          <w:trHeight w:val="211"/>
        </w:trPr>
        <w:tc>
          <w:tcPr>
            <w:tcW w:w="3230" w:type="dxa"/>
            <w:shd w:val="clear" w:color="auto" w:fill="E6E6E6"/>
          </w:tcPr>
          <w:p w14:paraId="3989B32D" w14:textId="77777777" w:rsidR="00B94D2F" w:rsidRPr="007F3A59" w:rsidRDefault="00B94D2F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>Maximum Frame Size</w:t>
            </w:r>
          </w:p>
        </w:tc>
        <w:tc>
          <w:tcPr>
            <w:tcW w:w="6409" w:type="dxa"/>
          </w:tcPr>
          <w:p w14:paraId="72ABA5C7" w14:textId="77777777" w:rsidR="00B94D2F" w:rsidRPr="007F3A59" w:rsidRDefault="00B94D2F" w:rsidP="002D4C5A">
            <w:pPr>
              <w:pStyle w:val="TableParagraph"/>
              <w:spacing w:before="21" w:line="360" w:lineRule="auto"/>
              <w:ind w:left="0" w:firstLineChars="50" w:firstLine="90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rFonts w:hint="eastAsia"/>
                <w:color w:val="262626" w:themeColor="text1" w:themeTint="D9"/>
                <w:sz w:val="18"/>
                <w:szCs w:val="18"/>
              </w:rPr>
              <w:t>1</w:t>
            </w:r>
            <w:r w:rsidRPr="007F3A59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>0240</w:t>
            </w:r>
            <w:r w:rsidRPr="007F3A59">
              <w:rPr>
                <w:rFonts w:hint="eastAsia"/>
                <w:color w:val="262626" w:themeColor="text1" w:themeTint="D9"/>
                <w:sz w:val="18"/>
                <w:szCs w:val="18"/>
              </w:rPr>
              <w:t>bytes</w:t>
            </w:r>
          </w:p>
        </w:tc>
      </w:tr>
      <w:tr w:rsidR="00B94D2F" w:rsidRPr="007F3A59" w14:paraId="6D547123" w14:textId="77777777" w:rsidTr="00E3705D">
        <w:trPr>
          <w:trHeight w:val="211"/>
        </w:trPr>
        <w:tc>
          <w:tcPr>
            <w:tcW w:w="3230" w:type="dxa"/>
            <w:shd w:val="clear" w:color="auto" w:fill="E6E6E6"/>
          </w:tcPr>
          <w:p w14:paraId="301F6017" w14:textId="77777777" w:rsidR="00B94D2F" w:rsidRPr="007F3A59" w:rsidRDefault="00B94D2F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>Flow Control</w:t>
            </w:r>
          </w:p>
        </w:tc>
        <w:tc>
          <w:tcPr>
            <w:tcW w:w="6409" w:type="dxa"/>
          </w:tcPr>
          <w:p w14:paraId="3EB6291F" w14:textId="77777777" w:rsidR="00B94D2F" w:rsidRPr="007F3A59" w:rsidRDefault="00B94D2F" w:rsidP="002D4C5A">
            <w:pPr>
              <w:pStyle w:val="TableParagraph"/>
              <w:spacing w:before="25" w:line="360" w:lineRule="auto"/>
              <w:ind w:left="0" w:firstLineChars="50" w:firstLine="90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>Back pressure for half duplex, IEEE 802.3x pause frame for full duplex</w:t>
            </w:r>
          </w:p>
        </w:tc>
      </w:tr>
      <w:tr w:rsidR="00B94D2F" w:rsidRPr="007F3A59" w14:paraId="5E540363" w14:textId="77777777" w:rsidTr="00E3705D">
        <w:trPr>
          <w:trHeight w:val="292"/>
        </w:trPr>
        <w:tc>
          <w:tcPr>
            <w:tcW w:w="3230" w:type="dxa"/>
            <w:shd w:val="clear" w:color="auto" w:fill="E6E6E6"/>
          </w:tcPr>
          <w:p w14:paraId="5B85349D" w14:textId="77777777" w:rsidR="00B94D2F" w:rsidRPr="007F3A59" w:rsidRDefault="00B94D2F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>Enclosure</w:t>
            </w:r>
          </w:p>
        </w:tc>
        <w:tc>
          <w:tcPr>
            <w:tcW w:w="6409" w:type="dxa"/>
          </w:tcPr>
          <w:p w14:paraId="20405044" w14:textId="77777777" w:rsidR="00B94D2F" w:rsidRPr="007F3A59" w:rsidRDefault="00B94D2F" w:rsidP="002D4C5A">
            <w:pPr>
              <w:pStyle w:val="TableParagraph"/>
              <w:spacing w:before="25" w:line="360" w:lineRule="auto"/>
              <w:ind w:left="0" w:firstLineChars="50" w:firstLine="90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rFonts w:eastAsia="宋体" w:hint="eastAsia"/>
                <w:color w:val="262626" w:themeColor="text1" w:themeTint="D9"/>
                <w:sz w:val="18"/>
                <w:szCs w:val="18"/>
                <w:lang w:eastAsia="zh-CN"/>
              </w:rPr>
              <w:t>IP50</w:t>
            </w:r>
            <w:r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 xml:space="preserve"> Aluminum housing</w:t>
            </w:r>
          </w:p>
        </w:tc>
      </w:tr>
      <w:tr w:rsidR="00B94D2F" w:rsidRPr="007F3A59" w14:paraId="799B8691" w14:textId="77777777" w:rsidTr="00E3705D">
        <w:trPr>
          <w:trHeight w:val="921"/>
        </w:trPr>
        <w:tc>
          <w:tcPr>
            <w:tcW w:w="3230" w:type="dxa"/>
            <w:shd w:val="clear" w:color="auto" w:fill="E6E6E6"/>
          </w:tcPr>
          <w:p w14:paraId="5812E021" w14:textId="77777777" w:rsidR="00B94D2F" w:rsidRPr="007F3A59" w:rsidRDefault="00B94D2F" w:rsidP="00B94D2F">
            <w:pPr>
              <w:pStyle w:val="TableParagraph"/>
              <w:spacing w:before="25" w:line="360" w:lineRule="auto"/>
              <w:ind w:firstLine="360"/>
              <w:rPr>
                <w:color w:val="262626" w:themeColor="text1" w:themeTint="D9"/>
                <w:sz w:val="18"/>
                <w:szCs w:val="18"/>
              </w:rPr>
            </w:pPr>
          </w:p>
          <w:p w14:paraId="672D32CB" w14:textId="77777777" w:rsidR="00B94D2F" w:rsidRPr="007F3A59" w:rsidRDefault="00B94D2F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>LED Indicator</w:t>
            </w:r>
          </w:p>
        </w:tc>
        <w:tc>
          <w:tcPr>
            <w:tcW w:w="6409" w:type="dxa"/>
          </w:tcPr>
          <w:p w14:paraId="4C0289A9" w14:textId="77777777" w:rsidR="00B94D2F" w:rsidRPr="007F3A59" w:rsidRDefault="00B94D2F" w:rsidP="002D4C5A">
            <w:pPr>
              <w:pStyle w:val="TableParagraph"/>
              <w:spacing w:before="38" w:line="360" w:lineRule="auto"/>
              <w:ind w:left="0" w:firstLineChars="50" w:firstLine="90"/>
              <w:rPr>
                <w:rFonts w:eastAsiaTheme="minorEastAsia"/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rFonts w:eastAsiaTheme="minorEastAsia" w:hint="eastAsia"/>
                <w:color w:val="262626" w:themeColor="text1" w:themeTint="D9"/>
                <w:sz w:val="18"/>
                <w:szCs w:val="18"/>
                <w:lang w:eastAsia="zh-CN"/>
              </w:rPr>
              <w:t>POWER: Red</w:t>
            </w:r>
          </w:p>
          <w:p w14:paraId="1867F229" w14:textId="77777777" w:rsidR="00B94D2F" w:rsidRPr="007F3A59" w:rsidRDefault="00B94D2F" w:rsidP="002D4C5A">
            <w:pPr>
              <w:pStyle w:val="TableParagraph"/>
              <w:spacing w:before="38" w:line="360" w:lineRule="auto"/>
              <w:ind w:left="0" w:firstLineChars="50" w:firstLine="90"/>
              <w:rPr>
                <w:rFonts w:eastAsiaTheme="minorEastAsia"/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rFonts w:eastAsiaTheme="minorEastAsia" w:hint="eastAsia"/>
                <w:color w:val="262626" w:themeColor="text1" w:themeTint="D9"/>
                <w:sz w:val="18"/>
                <w:szCs w:val="18"/>
                <w:lang w:eastAsia="zh-CN"/>
              </w:rPr>
              <w:t>RUN</w:t>
            </w:r>
            <w:r w:rsidRPr="007F3A59">
              <w:rPr>
                <w:color w:val="262626" w:themeColor="text1" w:themeTint="D9"/>
                <w:sz w:val="18"/>
                <w:szCs w:val="18"/>
              </w:rPr>
              <w:t xml:space="preserve">: </w:t>
            </w:r>
            <w:r w:rsidRPr="007F3A59">
              <w:rPr>
                <w:rFonts w:eastAsiaTheme="minorEastAsia" w:hint="eastAsia"/>
                <w:color w:val="262626" w:themeColor="text1" w:themeTint="D9"/>
                <w:sz w:val="18"/>
                <w:szCs w:val="18"/>
                <w:lang w:eastAsia="zh-CN"/>
              </w:rPr>
              <w:t>Green</w:t>
            </w:r>
          </w:p>
          <w:p w14:paraId="66C1D999" w14:textId="77777777" w:rsidR="00B94D2F" w:rsidRPr="007F3A59" w:rsidRDefault="00B94D2F" w:rsidP="002D4C5A">
            <w:pPr>
              <w:pStyle w:val="TableParagraph"/>
              <w:spacing w:before="38" w:line="360" w:lineRule="auto"/>
              <w:ind w:left="0" w:firstLineChars="50" w:firstLine="90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rFonts w:hint="eastAsia"/>
                <w:color w:val="262626" w:themeColor="text1" w:themeTint="D9"/>
                <w:sz w:val="18"/>
                <w:szCs w:val="18"/>
              </w:rPr>
              <w:t>F</w:t>
            </w:r>
            <w:r w:rsidRPr="007F3A59">
              <w:rPr>
                <w:color w:val="262626" w:themeColor="text1" w:themeTint="D9"/>
                <w:sz w:val="18"/>
                <w:szCs w:val="18"/>
              </w:rPr>
              <w:t xml:space="preserve">iber: </w:t>
            </w:r>
            <w:r w:rsidRPr="007F3A59">
              <w:rPr>
                <w:rFonts w:eastAsiaTheme="minorEastAsia" w:hint="eastAsia"/>
                <w:color w:val="262626" w:themeColor="text1" w:themeTint="D9"/>
                <w:sz w:val="18"/>
                <w:szCs w:val="18"/>
                <w:lang w:eastAsia="zh-CN"/>
              </w:rPr>
              <w:t>X1~X4</w:t>
            </w:r>
            <w:r w:rsidRPr="007F3A59">
              <w:rPr>
                <w:color w:val="262626" w:themeColor="text1" w:themeTint="D9"/>
                <w:sz w:val="18"/>
                <w:szCs w:val="18"/>
              </w:rPr>
              <w:t>(Green)</w:t>
            </w:r>
          </w:p>
          <w:p w14:paraId="35C5A018" w14:textId="77777777" w:rsidR="00B94D2F" w:rsidRPr="007F3A59" w:rsidRDefault="00B94D2F" w:rsidP="002D4C5A">
            <w:pPr>
              <w:pStyle w:val="TableParagraph"/>
              <w:spacing w:before="38" w:line="360" w:lineRule="auto"/>
              <w:ind w:left="0" w:firstLineChars="50" w:firstLine="90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 xml:space="preserve">Ethernet: </w:t>
            </w:r>
            <w:r w:rsidRPr="007F3A59">
              <w:rPr>
                <w:rFonts w:eastAsiaTheme="minorEastAsia" w:hint="eastAsia"/>
                <w:color w:val="262626" w:themeColor="text1" w:themeTint="D9"/>
                <w:sz w:val="18"/>
                <w:szCs w:val="18"/>
                <w:lang w:eastAsia="zh-CN"/>
              </w:rPr>
              <w:t>Green</w:t>
            </w:r>
            <w:r w:rsidRPr="007F3A59">
              <w:rPr>
                <w:color w:val="262626" w:themeColor="text1" w:themeTint="D9"/>
                <w:sz w:val="18"/>
                <w:szCs w:val="18"/>
              </w:rPr>
              <w:t xml:space="preserve"> </w:t>
            </w:r>
          </w:p>
        </w:tc>
      </w:tr>
      <w:tr w:rsidR="00B94D2F" w:rsidRPr="007F3A59" w14:paraId="30E76FB1" w14:textId="77777777" w:rsidTr="00E3705D">
        <w:trPr>
          <w:trHeight w:val="211"/>
        </w:trPr>
        <w:tc>
          <w:tcPr>
            <w:tcW w:w="3230" w:type="dxa"/>
            <w:shd w:val="clear" w:color="auto" w:fill="E6E6E6"/>
          </w:tcPr>
          <w:p w14:paraId="5E865E50" w14:textId="77777777" w:rsidR="00B94D2F" w:rsidRPr="007F3A59" w:rsidRDefault="00B94D2F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>Power Input</w:t>
            </w:r>
          </w:p>
        </w:tc>
        <w:tc>
          <w:tcPr>
            <w:tcW w:w="6409" w:type="dxa"/>
          </w:tcPr>
          <w:p w14:paraId="63DD03CB" w14:textId="5D2FF2F2" w:rsidR="00B94D2F" w:rsidRPr="007F3A59" w:rsidRDefault="00B94D2F" w:rsidP="002D4C5A">
            <w:pPr>
              <w:pStyle w:val="TableParagraph"/>
              <w:spacing w:before="25" w:line="360" w:lineRule="auto"/>
              <w:ind w:left="0" w:firstLineChars="50" w:firstLine="90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rFonts w:eastAsia="宋体" w:hint="eastAsia"/>
                <w:color w:val="262626" w:themeColor="text1" w:themeTint="D9"/>
                <w:sz w:val="18"/>
                <w:szCs w:val="18"/>
                <w:lang w:eastAsia="zh-CN"/>
              </w:rPr>
              <w:t xml:space="preserve">DC </w:t>
            </w:r>
            <w:r w:rsidR="0043008A" w:rsidRPr="007F3A59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>36</w:t>
            </w:r>
            <w:r w:rsidRPr="007F3A59">
              <w:rPr>
                <w:rFonts w:eastAsia="宋体" w:hint="eastAsia"/>
                <w:color w:val="262626" w:themeColor="text1" w:themeTint="D9"/>
                <w:sz w:val="18"/>
                <w:szCs w:val="18"/>
                <w:lang w:eastAsia="zh-CN"/>
              </w:rPr>
              <w:t>V -</w:t>
            </w:r>
            <w:r w:rsidR="0043008A" w:rsidRPr="007F3A59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>72</w:t>
            </w:r>
            <w:r w:rsidRPr="007F3A59">
              <w:rPr>
                <w:rFonts w:eastAsia="宋体" w:hint="eastAsia"/>
                <w:color w:val="262626" w:themeColor="text1" w:themeTint="D9"/>
                <w:sz w:val="18"/>
                <w:szCs w:val="18"/>
                <w:lang w:eastAsia="zh-CN"/>
              </w:rPr>
              <w:t>V</w:t>
            </w:r>
            <w:r w:rsidR="0043008A" w:rsidRPr="007F3A59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>, AC110-240V redundant power supply</w:t>
            </w:r>
          </w:p>
        </w:tc>
      </w:tr>
      <w:tr w:rsidR="00B94D2F" w:rsidRPr="007F3A59" w14:paraId="2BAD1E3D" w14:textId="77777777" w:rsidTr="00E3705D">
        <w:trPr>
          <w:trHeight w:val="211"/>
        </w:trPr>
        <w:tc>
          <w:tcPr>
            <w:tcW w:w="3230" w:type="dxa"/>
            <w:shd w:val="clear" w:color="auto" w:fill="E6E6E6"/>
          </w:tcPr>
          <w:p w14:paraId="39B4B730" w14:textId="77777777" w:rsidR="00B94D2F" w:rsidRPr="007F3A59" w:rsidRDefault="00B94D2F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>Power Consumption</w:t>
            </w:r>
          </w:p>
        </w:tc>
        <w:tc>
          <w:tcPr>
            <w:tcW w:w="6409" w:type="dxa"/>
          </w:tcPr>
          <w:p w14:paraId="64E476C4" w14:textId="0CE66C04" w:rsidR="00B94D2F" w:rsidRPr="007F3A59" w:rsidRDefault="00B94D2F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 xml:space="preserve">&lt; </w:t>
            </w:r>
            <w:r w:rsidR="0043008A" w:rsidRPr="007F3A59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>40</w:t>
            </w:r>
            <w:r w:rsidRPr="007F3A59">
              <w:rPr>
                <w:color w:val="262626" w:themeColor="text1" w:themeTint="D9"/>
                <w:sz w:val="18"/>
                <w:szCs w:val="18"/>
              </w:rPr>
              <w:t>watts</w:t>
            </w:r>
          </w:p>
        </w:tc>
      </w:tr>
      <w:tr w:rsidR="00B94D2F" w:rsidRPr="007F3A59" w14:paraId="293E5A48" w14:textId="77777777" w:rsidTr="00E3705D">
        <w:trPr>
          <w:trHeight w:val="415"/>
        </w:trPr>
        <w:tc>
          <w:tcPr>
            <w:tcW w:w="3230" w:type="dxa"/>
            <w:shd w:val="clear" w:color="auto" w:fill="E6E6E6"/>
          </w:tcPr>
          <w:p w14:paraId="2B6DC641" w14:textId="77777777" w:rsidR="00B94D2F" w:rsidRPr="007F3A59" w:rsidRDefault="00B94D2F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>Surge protection</w:t>
            </w:r>
          </w:p>
        </w:tc>
        <w:tc>
          <w:tcPr>
            <w:tcW w:w="6409" w:type="dxa"/>
          </w:tcPr>
          <w:p w14:paraId="2D5B7904" w14:textId="77777777" w:rsidR="00B94D2F" w:rsidRPr="007F3A59" w:rsidRDefault="00B94D2F" w:rsidP="002D4C5A">
            <w:pPr>
              <w:pStyle w:val="TableParagraph"/>
              <w:spacing w:before="27" w:line="360" w:lineRule="auto"/>
              <w:ind w:left="0" w:firstLineChars="50" w:firstLine="90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rFonts w:ascii="微软雅黑" w:eastAsia="微软雅黑" w:hAnsi="微软雅黑" w:cs="微软雅黑" w:hint="eastAsia"/>
                <w:color w:val="262626" w:themeColor="text1" w:themeTint="D9"/>
                <w:sz w:val="18"/>
                <w:szCs w:val="18"/>
              </w:rPr>
              <w:t>±4KV</w:t>
            </w:r>
            <w:r w:rsidRPr="007F3A59">
              <w:rPr>
                <w:color w:val="262626" w:themeColor="text1" w:themeTint="D9"/>
                <w:sz w:val="18"/>
                <w:szCs w:val="18"/>
              </w:rPr>
              <w:t xml:space="preserve"> </w:t>
            </w:r>
          </w:p>
        </w:tc>
      </w:tr>
      <w:tr w:rsidR="00B94D2F" w:rsidRPr="007F3A59" w14:paraId="27694212" w14:textId="77777777" w:rsidTr="00E3705D">
        <w:trPr>
          <w:trHeight w:val="418"/>
        </w:trPr>
        <w:tc>
          <w:tcPr>
            <w:tcW w:w="3230" w:type="dxa"/>
            <w:shd w:val="clear" w:color="auto" w:fill="E6E6E6"/>
          </w:tcPr>
          <w:p w14:paraId="581A4F1A" w14:textId="77777777" w:rsidR="00B94D2F" w:rsidRPr="007F3A59" w:rsidRDefault="00B94D2F" w:rsidP="00B94D2F">
            <w:pPr>
              <w:pStyle w:val="TableParagraph"/>
              <w:spacing w:before="0" w:line="360" w:lineRule="auto"/>
              <w:ind w:left="0" w:firstLine="360"/>
              <w:rPr>
                <w:color w:val="262626" w:themeColor="text1" w:themeTint="D9"/>
                <w:sz w:val="18"/>
                <w:szCs w:val="18"/>
              </w:rPr>
            </w:pPr>
          </w:p>
          <w:p w14:paraId="04597536" w14:textId="77777777" w:rsidR="00B94D2F" w:rsidRPr="007F3A59" w:rsidRDefault="00B94D2F" w:rsidP="00E3705D">
            <w:pPr>
              <w:pStyle w:val="TableParagraph"/>
              <w:spacing w:before="102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>Network Protocols</w:t>
            </w:r>
          </w:p>
        </w:tc>
        <w:tc>
          <w:tcPr>
            <w:tcW w:w="6409" w:type="dxa"/>
          </w:tcPr>
          <w:p w14:paraId="76F24725" w14:textId="77777777" w:rsidR="00B94D2F" w:rsidRPr="007F3A59" w:rsidRDefault="00B94D2F" w:rsidP="00E3705D">
            <w:pPr>
              <w:pStyle w:val="TableParagraph"/>
              <w:spacing w:before="2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>IEEE 802.3ad, link aggregation protocols</w:t>
            </w:r>
          </w:p>
          <w:p w14:paraId="47A04EED" w14:textId="77777777" w:rsidR="00B94D2F" w:rsidRPr="007F3A59" w:rsidRDefault="00B94D2F" w:rsidP="00E3705D">
            <w:pPr>
              <w:pStyle w:val="TableParagraph"/>
              <w:spacing w:before="2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 xml:space="preserve">IEEE802.3 10BASE-T; </w:t>
            </w:r>
          </w:p>
          <w:p w14:paraId="6C00B6EE" w14:textId="77777777" w:rsidR="00B94D2F" w:rsidRPr="007F3A59" w:rsidRDefault="00B94D2F" w:rsidP="00E3705D">
            <w:pPr>
              <w:pStyle w:val="TableParagraph"/>
              <w:spacing w:before="2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 xml:space="preserve">IEEE802.3i 10Base-T; </w:t>
            </w:r>
          </w:p>
          <w:p w14:paraId="7276CAAF" w14:textId="77777777" w:rsidR="00B94D2F" w:rsidRPr="007F3A59" w:rsidRDefault="00B94D2F" w:rsidP="00E3705D">
            <w:pPr>
              <w:pStyle w:val="TableParagraph"/>
              <w:spacing w:before="2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 xml:space="preserve">IEEE802.3u;100Base-TX/FX; </w:t>
            </w:r>
          </w:p>
          <w:p w14:paraId="524A9016" w14:textId="77777777" w:rsidR="00B94D2F" w:rsidRPr="007F3A59" w:rsidRDefault="00B94D2F" w:rsidP="00E3705D">
            <w:pPr>
              <w:pStyle w:val="TableParagraph"/>
              <w:spacing w:before="2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 xml:space="preserve">IEEE802.3ab 1000Base-T;  </w:t>
            </w:r>
          </w:p>
          <w:p w14:paraId="11868738" w14:textId="77777777" w:rsidR="00B94D2F" w:rsidRPr="007F3A59" w:rsidRDefault="00B94D2F" w:rsidP="00E3705D">
            <w:pPr>
              <w:pStyle w:val="TableParagraph"/>
              <w:spacing w:before="2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 xml:space="preserve">IEEE802.3z 1000Base-X; </w:t>
            </w:r>
          </w:p>
          <w:p w14:paraId="70FE200B" w14:textId="77777777" w:rsidR="00B94D2F" w:rsidRPr="007F3A59" w:rsidRDefault="00B94D2F" w:rsidP="00E3705D">
            <w:pPr>
              <w:pStyle w:val="TableParagraph"/>
              <w:spacing w:before="2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>IEEE 802.3ae,10G</w:t>
            </w:r>
          </w:p>
          <w:p w14:paraId="602048BF" w14:textId="77777777" w:rsidR="00B94D2F" w:rsidRPr="007F3A59" w:rsidRDefault="00B94D2F" w:rsidP="00E3705D">
            <w:pPr>
              <w:pStyle w:val="TableParagraph"/>
              <w:spacing w:before="2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>IEEE 802.3x, Full duplex Ethernet data link Laminar flow control</w:t>
            </w:r>
          </w:p>
          <w:p w14:paraId="51939FE0" w14:textId="77777777" w:rsidR="00B94D2F" w:rsidRPr="007F3A59" w:rsidRDefault="00B94D2F" w:rsidP="00E3705D">
            <w:pPr>
              <w:pStyle w:val="TableParagraph"/>
              <w:spacing w:before="2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>IEEE 802.3</w:t>
            </w:r>
            <w:proofErr w:type="gramStart"/>
            <w:r w:rsidRPr="007F3A59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>az,EEE</w:t>
            </w:r>
            <w:proofErr w:type="gramEnd"/>
            <w:r w:rsidRPr="007F3A59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 xml:space="preserve"> </w:t>
            </w:r>
            <w:proofErr w:type="gramStart"/>
            <w:r w:rsidRPr="007F3A59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>high</w:t>
            </w:r>
            <w:proofErr w:type="gramEnd"/>
            <w:r w:rsidRPr="007F3A59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 xml:space="preserve"> efficient ethernet</w:t>
            </w:r>
          </w:p>
        </w:tc>
      </w:tr>
      <w:tr w:rsidR="00B94D2F" w:rsidRPr="007F3A59" w14:paraId="69E96421" w14:textId="77777777" w:rsidTr="00E3705D">
        <w:trPr>
          <w:trHeight w:val="426"/>
        </w:trPr>
        <w:tc>
          <w:tcPr>
            <w:tcW w:w="3230" w:type="dxa"/>
            <w:shd w:val="clear" w:color="auto" w:fill="E6E6E6"/>
          </w:tcPr>
          <w:p w14:paraId="0C188362" w14:textId="77777777" w:rsidR="00B94D2F" w:rsidRPr="007F3A59" w:rsidRDefault="00B94D2F" w:rsidP="00E3705D">
            <w:pPr>
              <w:pStyle w:val="TableParagraph"/>
              <w:spacing w:before="143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lastRenderedPageBreak/>
              <w:t>Network cables</w:t>
            </w:r>
          </w:p>
        </w:tc>
        <w:tc>
          <w:tcPr>
            <w:tcW w:w="6409" w:type="dxa"/>
          </w:tcPr>
          <w:p w14:paraId="23750E16" w14:textId="77777777" w:rsidR="00B94D2F" w:rsidRPr="007F3A59" w:rsidRDefault="00B94D2F" w:rsidP="00E3705D">
            <w:pPr>
              <w:pStyle w:val="TableParagraph"/>
              <w:spacing w:before="2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 xml:space="preserve">10BASE-T: Cat3,4,5 </w:t>
            </w:r>
            <w:proofErr w:type="gramStart"/>
            <w:r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>UTP(</w:t>
            </w:r>
            <w:proofErr w:type="gramEnd"/>
            <w:r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 xml:space="preserve">≤100 meter)     </w:t>
            </w:r>
          </w:p>
          <w:p w14:paraId="5CAA2068" w14:textId="77777777" w:rsidR="00B94D2F" w:rsidRPr="007F3A59" w:rsidRDefault="00B94D2F" w:rsidP="00E3705D">
            <w:pPr>
              <w:pStyle w:val="TableParagraph"/>
              <w:spacing w:before="2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>100BASE-TX: Cat5 or later UTP(≤10</w:t>
            </w:r>
            <w:r w:rsidRPr="007F3A59">
              <w:rPr>
                <w:rFonts w:eastAsiaTheme="minorEastAsia" w:hint="eastAsia"/>
                <w:color w:val="262626" w:themeColor="text1" w:themeTint="D9"/>
                <w:sz w:val="18"/>
                <w:szCs w:val="18"/>
                <w:lang w:eastAsia="zh-CN"/>
              </w:rPr>
              <w:t>0</w:t>
            </w:r>
            <w:r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>meter)</w:t>
            </w:r>
          </w:p>
          <w:p w14:paraId="05AA1B63" w14:textId="77777777" w:rsidR="00B94D2F" w:rsidRPr="007F3A59" w:rsidRDefault="00B94D2F" w:rsidP="00E3705D">
            <w:pPr>
              <w:pStyle w:val="TableParagraph"/>
              <w:spacing w:before="21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 xml:space="preserve">1000BASE-TX: Cat6 or later </w:t>
            </w:r>
            <w:proofErr w:type="gramStart"/>
            <w:r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>UTP(</w:t>
            </w:r>
            <w:proofErr w:type="gramEnd"/>
            <w:r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>≤100 meter)</w:t>
            </w:r>
          </w:p>
        </w:tc>
      </w:tr>
      <w:tr w:rsidR="00B94D2F" w:rsidRPr="007F3A59" w14:paraId="63ACABFA" w14:textId="77777777" w:rsidTr="00E3705D">
        <w:trPr>
          <w:trHeight w:val="396"/>
        </w:trPr>
        <w:tc>
          <w:tcPr>
            <w:tcW w:w="3230" w:type="dxa"/>
            <w:shd w:val="clear" w:color="auto" w:fill="E6E6E6"/>
          </w:tcPr>
          <w:p w14:paraId="39B3248C" w14:textId="77777777" w:rsidR="00B94D2F" w:rsidRPr="007F3A59" w:rsidRDefault="00B94D2F" w:rsidP="00B94D2F">
            <w:pPr>
              <w:pStyle w:val="TableParagraph"/>
              <w:spacing w:before="143" w:line="360" w:lineRule="auto"/>
              <w:ind w:firstLine="360"/>
              <w:rPr>
                <w:color w:val="262626" w:themeColor="text1" w:themeTint="D9"/>
                <w:sz w:val="18"/>
                <w:szCs w:val="18"/>
              </w:rPr>
            </w:pPr>
          </w:p>
          <w:p w14:paraId="288DF18B" w14:textId="77777777" w:rsidR="00B94D2F" w:rsidRPr="007F3A59" w:rsidRDefault="00B94D2F" w:rsidP="00B94D2F">
            <w:pPr>
              <w:pStyle w:val="TableParagraph"/>
              <w:spacing w:before="143" w:line="360" w:lineRule="auto"/>
              <w:ind w:firstLine="360"/>
              <w:rPr>
                <w:color w:val="262626" w:themeColor="text1" w:themeTint="D9"/>
                <w:sz w:val="18"/>
                <w:szCs w:val="18"/>
              </w:rPr>
            </w:pPr>
          </w:p>
          <w:p w14:paraId="68781D70" w14:textId="77777777" w:rsidR="00B94D2F" w:rsidRPr="007F3A59" w:rsidRDefault="00B94D2F" w:rsidP="00E3705D">
            <w:pPr>
              <w:pStyle w:val="TableParagraph"/>
              <w:spacing w:before="143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>Industry Standard</w:t>
            </w:r>
          </w:p>
          <w:p w14:paraId="630E3783" w14:textId="77777777" w:rsidR="00B94D2F" w:rsidRPr="007F3A59" w:rsidRDefault="00B94D2F" w:rsidP="00E3705D">
            <w:pPr>
              <w:pStyle w:val="TableParagraph"/>
              <w:spacing w:before="143" w:line="360" w:lineRule="auto"/>
              <w:rPr>
                <w:rFonts w:eastAsiaTheme="minorEastAsia"/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rFonts w:eastAsiaTheme="minorEastAsia" w:hint="eastAsia"/>
                <w:color w:val="262626" w:themeColor="text1" w:themeTint="D9"/>
                <w:sz w:val="18"/>
                <w:szCs w:val="18"/>
                <w:lang w:eastAsia="zh-CN"/>
              </w:rPr>
              <w:t>(</w:t>
            </w:r>
            <w:r w:rsidRPr="007F3A59">
              <w:rPr>
                <w:rFonts w:eastAsiaTheme="minorEastAsia"/>
                <w:color w:val="262626" w:themeColor="text1" w:themeTint="D9"/>
                <w:sz w:val="18"/>
                <w:szCs w:val="18"/>
                <w:lang w:eastAsia="zh-CN"/>
              </w:rPr>
              <w:t>EMC 4)</w:t>
            </w:r>
          </w:p>
        </w:tc>
        <w:tc>
          <w:tcPr>
            <w:tcW w:w="6409" w:type="dxa"/>
          </w:tcPr>
          <w:p w14:paraId="33749706" w14:textId="77777777" w:rsidR="00B94D2F" w:rsidRPr="007F3A59" w:rsidRDefault="00B94D2F" w:rsidP="00E3705D">
            <w:pPr>
              <w:pStyle w:val="TableParagraph"/>
              <w:spacing w:before="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 xml:space="preserve">FCC CFR47 Part </w:t>
            </w:r>
            <w:proofErr w:type="gramStart"/>
            <w:r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>15,EN</w:t>
            </w:r>
            <w:proofErr w:type="gramEnd"/>
            <w:r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>550</w:t>
            </w:r>
            <w:r w:rsidRPr="007F3A59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>3</w:t>
            </w:r>
            <w:r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>2</w:t>
            </w:r>
          </w:p>
          <w:p w14:paraId="1AD29361" w14:textId="77777777" w:rsidR="00B94D2F" w:rsidRPr="007F3A59" w:rsidRDefault="00B94D2F" w:rsidP="00E3705D">
            <w:pPr>
              <w:pStyle w:val="TableParagraph"/>
              <w:spacing w:before="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>IEC61000-4-2 (ESD): ±8kV (contact), ±1</w:t>
            </w:r>
            <w:r w:rsidRPr="007F3A59">
              <w:rPr>
                <w:rFonts w:eastAsiaTheme="minorEastAsia"/>
                <w:color w:val="262626" w:themeColor="text1" w:themeTint="D9"/>
                <w:sz w:val="18"/>
                <w:szCs w:val="18"/>
                <w:lang w:eastAsia="zh-CN"/>
              </w:rPr>
              <w:t>2</w:t>
            </w:r>
            <w:r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>kV (air)</w:t>
            </w:r>
          </w:p>
          <w:p w14:paraId="1B6CADAF" w14:textId="77777777" w:rsidR="00B94D2F" w:rsidRPr="007F3A59" w:rsidRDefault="00B94D2F" w:rsidP="00E3705D">
            <w:pPr>
              <w:pStyle w:val="TableParagraph"/>
              <w:spacing w:before="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>IEC61000-4-3 (RS): 10V/m (80</w:t>
            </w:r>
            <w:r w:rsidRPr="007F3A59">
              <w:rPr>
                <w:rFonts w:eastAsiaTheme="minorEastAsia"/>
                <w:color w:val="262626" w:themeColor="text1" w:themeTint="D9"/>
                <w:sz w:val="18"/>
                <w:szCs w:val="18"/>
                <w:lang w:eastAsia="zh-CN"/>
              </w:rPr>
              <w:t>~1000</w:t>
            </w:r>
            <w:r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>MHz)</w:t>
            </w:r>
          </w:p>
          <w:p w14:paraId="334FC3F4" w14:textId="77777777" w:rsidR="00B94D2F" w:rsidRPr="007F3A59" w:rsidRDefault="00B94D2F" w:rsidP="00E3705D">
            <w:pPr>
              <w:pStyle w:val="TableParagraph"/>
              <w:spacing w:before="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>IEC61000-4-4 (EFT): Power Port: ±4kV; Data Port: ±2kV</w:t>
            </w:r>
          </w:p>
          <w:p w14:paraId="161D3605" w14:textId="77777777" w:rsidR="00B94D2F" w:rsidRPr="007F3A59" w:rsidRDefault="00B94D2F" w:rsidP="00E3705D">
            <w:pPr>
              <w:pStyle w:val="TableParagraph"/>
              <w:spacing w:before="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>IEC61000-4-5 (Surge): Power Port: ±2kV/DM, ±4kV/CM; Data Port: ±2kV</w:t>
            </w:r>
          </w:p>
          <w:p w14:paraId="79AE1124" w14:textId="77777777" w:rsidR="00B94D2F" w:rsidRPr="007F3A59" w:rsidRDefault="00B94D2F" w:rsidP="00E3705D">
            <w:pPr>
              <w:pStyle w:val="TableParagraph"/>
              <w:spacing w:before="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>IEC61000-4-6 (CS): 3V (10kHz-150kHz); 10V (150kHz-80MHz)</w:t>
            </w:r>
          </w:p>
          <w:p w14:paraId="25D47C2E" w14:textId="77777777" w:rsidR="00B94D2F" w:rsidRPr="007F3A59" w:rsidRDefault="00B94D2F" w:rsidP="00E3705D">
            <w:pPr>
              <w:pStyle w:val="TableParagraph"/>
              <w:spacing w:before="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>IEC61000-4-16 (Common mode conduction): 30V (cont.), 300V (1s)</w:t>
            </w:r>
          </w:p>
        </w:tc>
      </w:tr>
      <w:tr w:rsidR="00B94D2F" w:rsidRPr="007F3A59" w14:paraId="136285B4" w14:textId="77777777" w:rsidTr="00E3705D">
        <w:trPr>
          <w:trHeight w:val="296"/>
        </w:trPr>
        <w:tc>
          <w:tcPr>
            <w:tcW w:w="3230" w:type="dxa"/>
            <w:shd w:val="clear" w:color="auto" w:fill="E6E6E6"/>
          </w:tcPr>
          <w:p w14:paraId="724E89A8" w14:textId="77777777" w:rsidR="00B94D2F" w:rsidRPr="007F3A59" w:rsidRDefault="00B94D2F" w:rsidP="00E3705D">
            <w:pPr>
              <w:pStyle w:val="TableParagraph"/>
              <w:spacing w:before="25" w:line="360" w:lineRule="auto"/>
              <w:rPr>
                <w:rFonts w:eastAsiaTheme="minorEastAsia"/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rFonts w:eastAsiaTheme="minorEastAsia" w:hint="eastAsia"/>
                <w:color w:val="262626" w:themeColor="text1" w:themeTint="D9"/>
                <w:sz w:val="18"/>
                <w:szCs w:val="18"/>
                <w:lang w:eastAsia="zh-CN"/>
              </w:rPr>
              <w:t>M</w:t>
            </w:r>
            <w:r w:rsidRPr="007F3A59">
              <w:rPr>
                <w:rFonts w:eastAsiaTheme="minorEastAsia"/>
                <w:color w:val="262626" w:themeColor="text1" w:themeTint="D9"/>
                <w:sz w:val="18"/>
                <w:szCs w:val="18"/>
                <w:lang w:eastAsia="zh-CN"/>
              </w:rPr>
              <w:t>TBF</w:t>
            </w:r>
          </w:p>
        </w:tc>
        <w:tc>
          <w:tcPr>
            <w:tcW w:w="6409" w:type="dxa"/>
          </w:tcPr>
          <w:p w14:paraId="4A03EB31" w14:textId="77777777" w:rsidR="00B94D2F" w:rsidRPr="007F3A59" w:rsidRDefault="00B94D2F" w:rsidP="00E3705D">
            <w:pPr>
              <w:pStyle w:val="TableParagraph"/>
              <w:spacing w:before="25" w:line="360" w:lineRule="auto"/>
              <w:rPr>
                <w:rFonts w:eastAsiaTheme="minorEastAsia"/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rFonts w:eastAsiaTheme="minorEastAsia" w:hint="eastAsia"/>
                <w:color w:val="262626" w:themeColor="text1" w:themeTint="D9"/>
                <w:sz w:val="18"/>
                <w:szCs w:val="18"/>
                <w:lang w:eastAsia="zh-CN"/>
              </w:rPr>
              <w:t>3</w:t>
            </w:r>
            <w:r w:rsidRPr="007F3A59">
              <w:rPr>
                <w:rFonts w:eastAsiaTheme="minorEastAsia"/>
                <w:color w:val="262626" w:themeColor="text1" w:themeTint="D9"/>
                <w:sz w:val="18"/>
                <w:szCs w:val="18"/>
                <w:lang w:eastAsia="zh-CN"/>
              </w:rPr>
              <w:t>00,000hours</w:t>
            </w:r>
          </w:p>
        </w:tc>
      </w:tr>
      <w:tr w:rsidR="00B94D2F" w:rsidRPr="007F3A59" w14:paraId="3DC07133" w14:textId="77777777" w:rsidTr="00E3705D">
        <w:trPr>
          <w:trHeight w:val="296"/>
        </w:trPr>
        <w:tc>
          <w:tcPr>
            <w:tcW w:w="3230" w:type="dxa"/>
            <w:shd w:val="clear" w:color="auto" w:fill="E6E6E6"/>
          </w:tcPr>
          <w:p w14:paraId="45B00822" w14:textId="77777777" w:rsidR="00B94D2F" w:rsidRPr="007F3A59" w:rsidRDefault="00B94D2F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>Dimensions (W x D x H)</w:t>
            </w:r>
          </w:p>
        </w:tc>
        <w:tc>
          <w:tcPr>
            <w:tcW w:w="6409" w:type="dxa"/>
          </w:tcPr>
          <w:p w14:paraId="0D34CD9B" w14:textId="7D00812E" w:rsidR="00B94D2F" w:rsidRPr="007F3A59" w:rsidRDefault="0043008A" w:rsidP="00E3705D">
            <w:pPr>
              <w:pStyle w:val="TableParagraph"/>
              <w:spacing w:before="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>442</w:t>
            </w:r>
            <w:r w:rsidR="0002510C"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>X</w:t>
            </w:r>
            <w:r w:rsidR="007F3A59" w:rsidRPr="007F3A59">
              <w:rPr>
                <w:rFonts w:eastAsiaTheme="minorEastAsia" w:hint="eastAsia"/>
                <w:color w:val="262626" w:themeColor="text1" w:themeTint="D9"/>
                <w:sz w:val="18"/>
                <w:szCs w:val="18"/>
                <w:lang w:eastAsia="zh-CN"/>
              </w:rPr>
              <w:t>325</w:t>
            </w:r>
            <w:r w:rsidR="0002510C"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>X</w:t>
            </w:r>
            <w:r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>44</w:t>
            </w:r>
            <w:r w:rsidR="0002510C"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>mm</w:t>
            </w:r>
          </w:p>
        </w:tc>
      </w:tr>
      <w:tr w:rsidR="00B94D2F" w:rsidRPr="007F3A59" w14:paraId="22B80817" w14:textId="77777777" w:rsidTr="00E3705D">
        <w:trPr>
          <w:trHeight w:val="296"/>
        </w:trPr>
        <w:tc>
          <w:tcPr>
            <w:tcW w:w="3230" w:type="dxa"/>
            <w:shd w:val="clear" w:color="auto" w:fill="E6E6E6"/>
          </w:tcPr>
          <w:p w14:paraId="1AC38CB8" w14:textId="77777777" w:rsidR="00B94D2F" w:rsidRPr="007F3A59" w:rsidRDefault="00B94D2F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>Weight</w:t>
            </w:r>
          </w:p>
        </w:tc>
        <w:tc>
          <w:tcPr>
            <w:tcW w:w="6409" w:type="dxa"/>
          </w:tcPr>
          <w:p w14:paraId="5AFA247E" w14:textId="33DBD420" w:rsidR="00B94D2F" w:rsidRPr="007F3A59" w:rsidRDefault="00B94D2F" w:rsidP="00E3705D">
            <w:pPr>
              <w:pStyle w:val="TableParagraph"/>
              <w:spacing w:before="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 xml:space="preserve">Product Weight: </w:t>
            </w:r>
            <w:r w:rsidR="0043008A"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>4.0</w:t>
            </w:r>
            <w:r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>KGS</w:t>
            </w:r>
            <w:r w:rsidRPr="007F3A59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 xml:space="preserve"> </w:t>
            </w:r>
            <w:r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 xml:space="preserve">   </w:t>
            </w:r>
          </w:p>
          <w:p w14:paraId="4956D1B6" w14:textId="07C8D165" w:rsidR="00B94D2F" w:rsidRPr="007F3A59" w:rsidRDefault="00B94D2F" w:rsidP="00E3705D">
            <w:pPr>
              <w:pStyle w:val="TableParagraph"/>
              <w:spacing w:before="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 xml:space="preserve">Packing Weight: </w:t>
            </w:r>
            <w:r w:rsidR="0043008A"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>4.6</w:t>
            </w:r>
            <w:r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>KGS</w:t>
            </w:r>
          </w:p>
        </w:tc>
      </w:tr>
      <w:tr w:rsidR="00B94D2F" w:rsidRPr="007F3A59" w14:paraId="3F9DFC06" w14:textId="77777777" w:rsidTr="00E3705D">
        <w:trPr>
          <w:trHeight w:val="291"/>
        </w:trPr>
        <w:tc>
          <w:tcPr>
            <w:tcW w:w="3230" w:type="dxa"/>
            <w:shd w:val="clear" w:color="auto" w:fill="E6E6E6"/>
          </w:tcPr>
          <w:p w14:paraId="091B0D16" w14:textId="77777777" w:rsidR="00B94D2F" w:rsidRPr="007F3A59" w:rsidRDefault="00B94D2F" w:rsidP="00E3705D">
            <w:pPr>
              <w:pStyle w:val="TableParagraph"/>
              <w:spacing w:before="143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>Working Environment</w:t>
            </w:r>
          </w:p>
          <w:p w14:paraId="6DD1B757" w14:textId="77777777" w:rsidR="00B94D2F" w:rsidRPr="007F3A59" w:rsidRDefault="00B94D2F" w:rsidP="00B94D2F">
            <w:pPr>
              <w:pStyle w:val="TableParagraph"/>
              <w:spacing w:before="143" w:line="360" w:lineRule="auto"/>
              <w:ind w:firstLine="360"/>
              <w:rPr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6409" w:type="dxa"/>
          </w:tcPr>
          <w:p w14:paraId="21738735" w14:textId="09A0D321" w:rsidR="00B94D2F" w:rsidRPr="007F3A59" w:rsidRDefault="00B94D2F" w:rsidP="00E3705D">
            <w:pPr>
              <w:pStyle w:val="TableParagraph"/>
              <w:spacing w:before="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>Working temperature: -40</w:t>
            </w:r>
            <w:r w:rsidRPr="007F3A59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>～</w:t>
            </w:r>
            <w:r w:rsidR="00072FFA"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>7</w:t>
            </w:r>
            <w:r w:rsidRPr="007F3A59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>5</w:t>
            </w:r>
            <w:r w:rsidRPr="007F3A59">
              <w:rPr>
                <w:rFonts w:ascii="宋体" w:eastAsia="宋体" w:hAnsi="宋体" w:cs="宋体" w:hint="eastAsia"/>
                <w:color w:val="262626" w:themeColor="text1" w:themeTint="D9"/>
                <w:sz w:val="18"/>
                <w:szCs w:val="18"/>
                <w:lang w:eastAsia="zh-CN"/>
              </w:rPr>
              <w:t>℃</w:t>
            </w:r>
            <w:proofErr w:type="gramStart"/>
            <w:r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 xml:space="preserve"> ;</w:t>
            </w:r>
            <w:proofErr w:type="gramEnd"/>
            <w:r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 xml:space="preserve">  </w:t>
            </w:r>
          </w:p>
          <w:p w14:paraId="6816C6CE" w14:textId="46FB43F0" w:rsidR="00B94D2F" w:rsidRPr="007F3A59" w:rsidRDefault="00B94D2F" w:rsidP="00E3705D">
            <w:pPr>
              <w:pStyle w:val="TableParagraph"/>
              <w:spacing w:before="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>Storage temperature: -40</w:t>
            </w:r>
            <w:r w:rsidRPr="007F3A59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>～</w:t>
            </w:r>
            <w:r w:rsidR="00072FFA"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>7</w:t>
            </w:r>
            <w:r w:rsidRPr="007F3A59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>5</w:t>
            </w:r>
            <w:r w:rsidRPr="007F3A59">
              <w:rPr>
                <w:rFonts w:ascii="宋体" w:eastAsia="宋体" w:hAnsi="宋体" w:cs="宋体" w:hint="eastAsia"/>
                <w:color w:val="262626" w:themeColor="text1" w:themeTint="D9"/>
                <w:sz w:val="18"/>
                <w:szCs w:val="18"/>
                <w:lang w:eastAsia="zh-CN"/>
              </w:rPr>
              <w:t>℃</w:t>
            </w:r>
          </w:p>
          <w:p w14:paraId="4CD5C2C6" w14:textId="77777777" w:rsidR="00B94D2F" w:rsidRPr="007F3A59" w:rsidRDefault="00B94D2F" w:rsidP="00E3705D">
            <w:pPr>
              <w:pStyle w:val="TableParagraph"/>
              <w:spacing w:before="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 xml:space="preserve">Relative Humidity: 5%~95 </w:t>
            </w:r>
            <w:proofErr w:type="gramStart"/>
            <w:r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>%( no</w:t>
            </w:r>
            <w:proofErr w:type="gramEnd"/>
            <w:r w:rsidRPr="007F3A59">
              <w:rPr>
                <w:color w:val="262626" w:themeColor="text1" w:themeTint="D9"/>
                <w:sz w:val="18"/>
                <w:szCs w:val="18"/>
                <w:lang w:eastAsia="zh-CN"/>
              </w:rPr>
              <w:t xml:space="preserve"> condensation)</w:t>
            </w:r>
          </w:p>
        </w:tc>
      </w:tr>
    </w:tbl>
    <w:p w14:paraId="6C1C5BC3" w14:textId="148B028C" w:rsidR="00AA4C4E" w:rsidRPr="007F3A59" w:rsidRDefault="0034626B" w:rsidP="0034626B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62626" w:themeColor="text1" w:themeTint="D9"/>
          <w:sz w:val="28"/>
          <w:szCs w:val="28"/>
        </w:rPr>
      </w:pPr>
      <w:r w:rsidRPr="007F3A59">
        <w:rPr>
          <w:rFonts w:ascii="Arial" w:eastAsiaTheme="minorHAnsi" w:hAnsi="Arial" w:cs="Arial"/>
          <w:b/>
          <w:bCs/>
          <w:color w:val="262626" w:themeColor="text1" w:themeTint="D9"/>
          <w:sz w:val="28"/>
          <w:szCs w:val="28"/>
        </w:rPr>
        <w:t>SOFTWARE:</w:t>
      </w:r>
    </w:p>
    <w:tbl>
      <w:tblPr>
        <w:tblW w:w="9639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0"/>
        <w:gridCol w:w="6409"/>
      </w:tblGrid>
      <w:tr w:rsidR="00E3705D" w:rsidRPr="007F3A59" w14:paraId="5EF31F13" w14:textId="77777777" w:rsidTr="00E3705D">
        <w:trPr>
          <w:trHeight w:val="208"/>
        </w:trPr>
        <w:tc>
          <w:tcPr>
            <w:tcW w:w="3230" w:type="dxa"/>
            <w:shd w:val="clear" w:color="auto" w:fill="E6E6E6"/>
          </w:tcPr>
          <w:p w14:paraId="1BFF32BD" w14:textId="77777777" w:rsidR="00E3705D" w:rsidRPr="007F3A59" w:rsidRDefault="00E3705D" w:rsidP="002D4C5A">
            <w:pPr>
              <w:pStyle w:val="TableParagraph"/>
              <w:spacing w:before="24" w:line="360" w:lineRule="auto"/>
              <w:ind w:firstLine="360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</w:p>
          <w:p w14:paraId="284A3469" w14:textId="77777777" w:rsidR="00E3705D" w:rsidRPr="007F3A59" w:rsidRDefault="00E3705D" w:rsidP="00E3705D">
            <w:pPr>
              <w:pStyle w:val="TableParagraph"/>
              <w:spacing w:before="24" w:line="360" w:lineRule="auto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>Interface</w:t>
            </w:r>
          </w:p>
        </w:tc>
        <w:tc>
          <w:tcPr>
            <w:tcW w:w="6409" w:type="dxa"/>
          </w:tcPr>
          <w:p w14:paraId="41C95904" w14:textId="77777777" w:rsidR="00E3705D" w:rsidRPr="007F3A59" w:rsidRDefault="00E3705D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>IEEE802.3X (Full-duplex), Port temperature protection setting</w:t>
            </w:r>
          </w:p>
          <w:p w14:paraId="6468C31F" w14:textId="77777777" w:rsidR="00E3705D" w:rsidRPr="007F3A59" w:rsidRDefault="00E3705D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 xml:space="preserve">Port green Ethernet Energy-saving setting Broadcast storm control based </w:t>
            </w:r>
          </w:p>
          <w:p w14:paraId="22125FD8" w14:textId="77777777" w:rsidR="00E3705D" w:rsidRPr="007F3A59" w:rsidRDefault="00E3705D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>on port speed. The speed limit of the message flow in the access port.</w:t>
            </w:r>
          </w:p>
          <w:p w14:paraId="35F3A44E" w14:textId="77777777" w:rsidR="00E3705D" w:rsidRPr="007F3A59" w:rsidRDefault="00E3705D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>The minimum particle size is 64Kbps.</w:t>
            </w:r>
          </w:p>
        </w:tc>
      </w:tr>
      <w:tr w:rsidR="00E3705D" w:rsidRPr="007F3A59" w14:paraId="599E24DD" w14:textId="77777777" w:rsidTr="00E3705D">
        <w:trPr>
          <w:trHeight w:val="208"/>
        </w:trPr>
        <w:tc>
          <w:tcPr>
            <w:tcW w:w="3230" w:type="dxa"/>
            <w:shd w:val="clear" w:color="auto" w:fill="E6E6E6"/>
          </w:tcPr>
          <w:p w14:paraId="2FFBF478" w14:textId="77777777" w:rsidR="00E3705D" w:rsidRPr="007F3A59" w:rsidRDefault="00E3705D" w:rsidP="00E3705D">
            <w:pPr>
              <w:pStyle w:val="TableParagraph"/>
              <w:spacing w:before="24" w:line="360" w:lineRule="auto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>Layer 3 Features</w:t>
            </w:r>
          </w:p>
        </w:tc>
        <w:tc>
          <w:tcPr>
            <w:tcW w:w="6409" w:type="dxa"/>
          </w:tcPr>
          <w:p w14:paraId="6FDE6DE4" w14:textId="77777777" w:rsidR="00E3705D" w:rsidRPr="007F3A59" w:rsidRDefault="00E3705D" w:rsidP="00E3705D">
            <w:pPr>
              <w:pStyle w:val="TableParagraph"/>
              <w:spacing w:before="25" w:line="360" w:lineRule="auto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>L</w:t>
            </w:r>
            <w:r w:rsidRPr="007F3A59">
              <w:rPr>
                <w:rFonts w:eastAsia="宋体" w:hint="eastAsia"/>
                <w:color w:val="262626" w:themeColor="text1" w:themeTint="D9"/>
                <w:sz w:val="18"/>
                <w:szCs w:val="18"/>
                <w:lang w:eastAsia="zh-CN"/>
              </w:rPr>
              <w:t>3</w:t>
            </w:r>
            <w:r w:rsidRPr="007F3A59">
              <w:rPr>
                <w:color w:val="262626" w:themeColor="text1" w:themeTint="D9"/>
                <w:sz w:val="18"/>
                <w:szCs w:val="18"/>
              </w:rPr>
              <w:t xml:space="preserve"> network management,</w:t>
            </w:r>
            <w:r w:rsidRPr="007F3A59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 xml:space="preserve"> </w:t>
            </w:r>
            <w:r w:rsidRPr="007F3A59">
              <w:rPr>
                <w:color w:val="262626" w:themeColor="text1" w:themeTint="D9"/>
                <w:sz w:val="18"/>
                <w:szCs w:val="18"/>
              </w:rPr>
              <w:t>IPV4/IPV6 management L3 soft</w:t>
            </w:r>
            <w:r w:rsidRPr="007F3A59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 xml:space="preserve"> </w:t>
            </w:r>
            <w:r w:rsidRPr="007F3A59">
              <w:rPr>
                <w:color w:val="262626" w:themeColor="text1" w:themeTint="D9"/>
                <w:sz w:val="18"/>
                <w:szCs w:val="18"/>
              </w:rPr>
              <w:t>routing forwarding,</w:t>
            </w:r>
            <w:r w:rsidRPr="007F3A59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 xml:space="preserve"> </w:t>
            </w:r>
          </w:p>
          <w:p w14:paraId="432ABCEA" w14:textId="77777777" w:rsidR="00E3705D" w:rsidRPr="007F3A59" w:rsidRDefault="00E3705D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>S</w:t>
            </w:r>
            <w:r w:rsidRPr="007F3A59">
              <w:rPr>
                <w:color w:val="262626" w:themeColor="text1" w:themeTint="D9"/>
                <w:sz w:val="18"/>
                <w:szCs w:val="18"/>
              </w:rPr>
              <w:t>tatic route, Default route @ 128 pcs,</w:t>
            </w:r>
            <w:r w:rsidRPr="007F3A59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 xml:space="preserve"> </w:t>
            </w:r>
            <w:r w:rsidRPr="007F3A59">
              <w:rPr>
                <w:color w:val="262626" w:themeColor="text1" w:themeTint="D9"/>
                <w:sz w:val="18"/>
                <w:szCs w:val="18"/>
              </w:rPr>
              <w:t>APR@1024pcs</w:t>
            </w:r>
          </w:p>
        </w:tc>
      </w:tr>
      <w:tr w:rsidR="00E3705D" w:rsidRPr="007F3A59" w14:paraId="06DA7D72" w14:textId="77777777" w:rsidTr="00E3705D">
        <w:trPr>
          <w:trHeight w:val="208"/>
        </w:trPr>
        <w:tc>
          <w:tcPr>
            <w:tcW w:w="3230" w:type="dxa"/>
            <w:shd w:val="clear" w:color="auto" w:fill="E6E6E6"/>
          </w:tcPr>
          <w:p w14:paraId="22F9138B" w14:textId="77777777" w:rsidR="00E3705D" w:rsidRPr="007F3A59" w:rsidRDefault="00E3705D" w:rsidP="002D4C5A">
            <w:pPr>
              <w:pStyle w:val="TableParagraph"/>
              <w:spacing w:before="24" w:line="360" w:lineRule="auto"/>
              <w:ind w:firstLine="360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</w:p>
          <w:p w14:paraId="486F8C7E" w14:textId="77777777" w:rsidR="00E3705D" w:rsidRPr="007F3A59" w:rsidRDefault="00E3705D" w:rsidP="002D4C5A">
            <w:pPr>
              <w:pStyle w:val="TableParagraph"/>
              <w:spacing w:before="24" w:line="360" w:lineRule="auto"/>
              <w:ind w:firstLine="360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</w:p>
          <w:p w14:paraId="7A6DA52C" w14:textId="77777777" w:rsidR="00E3705D" w:rsidRPr="007F3A59" w:rsidRDefault="00E3705D" w:rsidP="00E3705D">
            <w:pPr>
              <w:pStyle w:val="TableParagraph"/>
              <w:spacing w:before="24" w:line="360" w:lineRule="auto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>VLAN</w:t>
            </w:r>
          </w:p>
        </w:tc>
        <w:tc>
          <w:tcPr>
            <w:tcW w:w="6409" w:type="dxa"/>
          </w:tcPr>
          <w:p w14:paraId="5B667C4C" w14:textId="77777777" w:rsidR="00E3705D" w:rsidRPr="007F3A59" w:rsidRDefault="00E3705D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 xml:space="preserve">4K VLAN based on port, IEEE802.1q </w:t>
            </w:r>
          </w:p>
          <w:p w14:paraId="05BB5E6F" w14:textId="77777777" w:rsidR="00E3705D" w:rsidRPr="007F3A59" w:rsidRDefault="00E3705D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>VLAN based on the protocol</w:t>
            </w:r>
          </w:p>
          <w:p w14:paraId="00226E3E" w14:textId="77777777" w:rsidR="00E3705D" w:rsidRPr="007F3A59" w:rsidRDefault="00E3705D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>VLAN based on MAC</w:t>
            </w:r>
          </w:p>
          <w:p w14:paraId="43EBF08D" w14:textId="77777777" w:rsidR="00E3705D" w:rsidRPr="007F3A59" w:rsidRDefault="00E3705D" w:rsidP="00E3705D">
            <w:pPr>
              <w:pStyle w:val="TableParagraph"/>
              <w:spacing w:before="25" w:line="360" w:lineRule="auto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rFonts w:eastAsia="宋体" w:hint="eastAsia"/>
                <w:color w:val="262626" w:themeColor="text1" w:themeTint="D9"/>
                <w:sz w:val="18"/>
                <w:szCs w:val="18"/>
                <w:lang w:eastAsia="zh-CN"/>
              </w:rPr>
              <w:t>VLAN based on IP</w:t>
            </w:r>
          </w:p>
          <w:p w14:paraId="4D783B9F" w14:textId="77777777" w:rsidR="00E3705D" w:rsidRPr="007F3A59" w:rsidRDefault="00E3705D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 xml:space="preserve">Voice VLAN, </w:t>
            </w:r>
            <w:proofErr w:type="spellStart"/>
            <w:r w:rsidRPr="007F3A59">
              <w:rPr>
                <w:color w:val="262626" w:themeColor="text1" w:themeTint="D9"/>
                <w:sz w:val="18"/>
                <w:szCs w:val="18"/>
              </w:rPr>
              <w:t>QinQ</w:t>
            </w:r>
            <w:proofErr w:type="spellEnd"/>
            <w:r w:rsidRPr="007F3A59">
              <w:rPr>
                <w:color w:val="262626" w:themeColor="text1" w:themeTint="D9"/>
                <w:sz w:val="18"/>
                <w:szCs w:val="18"/>
              </w:rPr>
              <w:t xml:space="preserve"> configuration</w:t>
            </w:r>
          </w:p>
          <w:p w14:paraId="1894284B" w14:textId="77777777" w:rsidR="00E3705D" w:rsidRPr="007F3A59" w:rsidRDefault="00E3705D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lastRenderedPageBreak/>
              <w:t>Port configuration of Access, Trunk, Hybrid</w:t>
            </w:r>
          </w:p>
        </w:tc>
      </w:tr>
      <w:tr w:rsidR="00E3705D" w:rsidRPr="007F3A59" w14:paraId="0C784CFC" w14:textId="77777777" w:rsidTr="00E3705D">
        <w:trPr>
          <w:trHeight w:val="389"/>
        </w:trPr>
        <w:tc>
          <w:tcPr>
            <w:tcW w:w="3230" w:type="dxa"/>
            <w:shd w:val="clear" w:color="auto" w:fill="E6E6E6"/>
          </w:tcPr>
          <w:p w14:paraId="070B3ABC" w14:textId="77777777" w:rsidR="00E3705D" w:rsidRPr="007F3A59" w:rsidRDefault="00E3705D" w:rsidP="00E3705D">
            <w:pPr>
              <w:pStyle w:val="TableParagraph"/>
              <w:spacing w:before="24" w:line="360" w:lineRule="auto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lastRenderedPageBreak/>
              <w:t>Port Aggregation</w:t>
            </w:r>
          </w:p>
        </w:tc>
        <w:tc>
          <w:tcPr>
            <w:tcW w:w="6409" w:type="dxa"/>
          </w:tcPr>
          <w:p w14:paraId="54D8FA3D" w14:textId="77777777" w:rsidR="00E3705D" w:rsidRPr="007F3A59" w:rsidRDefault="00E3705D" w:rsidP="00E3705D">
            <w:pPr>
              <w:pStyle w:val="TableParagraph"/>
              <w:spacing w:before="114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>LACP, Static aggregation</w:t>
            </w:r>
          </w:p>
          <w:p w14:paraId="2304DBFD" w14:textId="77777777" w:rsidR="00E3705D" w:rsidRPr="007F3A59" w:rsidRDefault="00E3705D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 xml:space="preserve">Max </w:t>
            </w:r>
            <w:r w:rsidRPr="007F3A59">
              <w:rPr>
                <w:rFonts w:eastAsia="宋体" w:hint="eastAsia"/>
                <w:color w:val="262626" w:themeColor="text1" w:themeTint="D9"/>
                <w:sz w:val="18"/>
                <w:szCs w:val="18"/>
                <w:lang w:eastAsia="zh-CN"/>
              </w:rPr>
              <w:t>14</w:t>
            </w:r>
            <w:r w:rsidRPr="007F3A59">
              <w:rPr>
                <w:color w:val="262626" w:themeColor="text1" w:themeTint="D9"/>
                <w:sz w:val="18"/>
                <w:szCs w:val="18"/>
              </w:rPr>
              <w:t xml:space="preserve"> aggregation groups and </w:t>
            </w:r>
            <w:r w:rsidRPr="007F3A59">
              <w:rPr>
                <w:rFonts w:eastAsia="宋体" w:hint="eastAsia"/>
                <w:color w:val="262626" w:themeColor="text1" w:themeTint="D9"/>
                <w:sz w:val="18"/>
                <w:szCs w:val="18"/>
                <w:lang w:eastAsia="zh-CN"/>
              </w:rPr>
              <w:t>16</w:t>
            </w:r>
            <w:r w:rsidRPr="007F3A59">
              <w:rPr>
                <w:color w:val="262626" w:themeColor="text1" w:themeTint="D9"/>
                <w:sz w:val="18"/>
                <w:szCs w:val="18"/>
              </w:rPr>
              <w:t xml:space="preserve"> ports per group.</w:t>
            </w:r>
          </w:p>
        </w:tc>
      </w:tr>
      <w:tr w:rsidR="00E3705D" w:rsidRPr="007F3A59" w14:paraId="4B78B9BD" w14:textId="77777777" w:rsidTr="00E3705D">
        <w:trPr>
          <w:trHeight w:val="211"/>
        </w:trPr>
        <w:tc>
          <w:tcPr>
            <w:tcW w:w="3230" w:type="dxa"/>
            <w:shd w:val="clear" w:color="auto" w:fill="E6E6E6"/>
          </w:tcPr>
          <w:p w14:paraId="7E2E0B60" w14:textId="77777777" w:rsidR="00E3705D" w:rsidRPr="007F3A59" w:rsidRDefault="00E3705D" w:rsidP="00E3705D">
            <w:pPr>
              <w:pStyle w:val="TableParagraph"/>
              <w:spacing w:before="24" w:line="360" w:lineRule="auto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>Spanning Tree</w:t>
            </w:r>
          </w:p>
        </w:tc>
        <w:tc>
          <w:tcPr>
            <w:tcW w:w="6409" w:type="dxa"/>
          </w:tcPr>
          <w:p w14:paraId="47776C0B" w14:textId="77777777" w:rsidR="00E3705D" w:rsidRPr="007F3A59" w:rsidRDefault="00E3705D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>STP (IEEE802.1d),</w:t>
            </w:r>
            <w:r w:rsidRPr="007F3A59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 xml:space="preserve"> </w:t>
            </w:r>
            <w:r w:rsidRPr="007F3A59">
              <w:rPr>
                <w:color w:val="262626" w:themeColor="text1" w:themeTint="D9"/>
                <w:sz w:val="18"/>
                <w:szCs w:val="18"/>
              </w:rPr>
              <w:t>RSTP (IEEE802.1w),</w:t>
            </w:r>
            <w:r w:rsidRPr="007F3A59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 xml:space="preserve"> </w:t>
            </w:r>
            <w:r w:rsidRPr="007F3A59">
              <w:rPr>
                <w:color w:val="262626" w:themeColor="text1" w:themeTint="D9"/>
                <w:sz w:val="18"/>
                <w:szCs w:val="18"/>
              </w:rPr>
              <w:t>MSTP (IEEE802.1s)</w:t>
            </w:r>
          </w:p>
        </w:tc>
      </w:tr>
      <w:tr w:rsidR="00E3705D" w:rsidRPr="007F3A59" w14:paraId="6AA0FA80" w14:textId="77777777" w:rsidTr="00E3705D">
        <w:trPr>
          <w:trHeight w:val="211"/>
        </w:trPr>
        <w:tc>
          <w:tcPr>
            <w:tcW w:w="3230" w:type="dxa"/>
            <w:shd w:val="clear" w:color="auto" w:fill="E6E6E6"/>
          </w:tcPr>
          <w:p w14:paraId="717A5608" w14:textId="77777777" w:rsidR="00E3705D" w:rsidRPr="007F3A59" w:rsidRDefault="00E3705D" w:rsidP="00E3705D">
            <w:pPr>
              <w:pStyle w:val="TableParagraph"/>
              <w:spacing w:before="24" w:line="360" w:lineRule="auto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>Industrial Ring</w:t>
            </w:r>
          </w:p>
          <w:p w14:paraId="7D4370F5" w14:textId="77777777" w:rsidR="00E3705D" w:rsidRPr="007F3A59" w:rsidRDefault="00E3705D" w:rsidP="00E3705D">
            <w:pPr>
              <w:pStyle w:val="TableParagraph"/>
              <w:spacing w:before="24" w:line="360" w:lineRule="auto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>Network Protocol</w:t>
            </w:r>
          </w:p>
        </w:tc>
        <w:tc>
          <w:tcPr>
            <w:tcW w:w="6409" w:type="dxa"/>
          </w:tcPr>
          <w:p w14:paraId="1F51512E" w14:textId="77777777" w:rsidR="00E3705D" w:rsidRPr="007F3A59" w:rsidRDefault="00E3705D" w:rsidP="00E3705D">
            <w:pPr>
              <w:pStyle w:val="TableParagraph"/>
              <w:spacing w:before="115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>G.8032 (ERPS),</w:t>
            </w:r>
            <w:r w:rsidRPr="007F3A59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 xml:space="preserve"> </w:t>
            </w:r>
            <w:r w:rsidRPr="007F3A59">
              <w:rPr>
                <w:color w:val="262626" w:themeColor="text1" w:themeTint="D9"/>
                <w:sz w:val="18"/>
                <w:szCs w:val="18"/>
              </w:rPr>
              <w:t>Recovery time less than 20ms</w:t>
            </w:r>
          </w:p>
          <w:p w14:paraId="0DA41407" w14:textId="77777777" w:rsidR="00E3705D" w:rsidRPr="007F3A59" w:rsidRDefault="00E3705D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>250 Ring at most, Max 250 devices per ring. Multicast</w:t>
            </w:r>
          </w:p>
        </w:tc>
      </w:tr>
      <w:tr w:rsidR="00E3705D" w:rsidRPr="007F3A59" w14:paraId="27BBC1EB" w14:textId="77777777" w:rsidTr="00E3705D">
        <w:trPr>
          <w:trHeight w:val="211"/>
        </w:trPr>
        <w:tc>
          <w:tcPr>
            <w:tcW w:w="3230" w:type="dxa"/>
            <w:shd w:val="clear" w:color="auto" w:fill="E6E6E6"/>
          </w:tcPr>
          <w:p w14:paraId="3CB6F5EA" w14:textId="77777777" w:rsidR="00E3705D" w:rsidRPr="007F3A59" w:rsidRDefault="00E3705D" w:rsidP="00E3705D">
            <w:pPr>
              <w:pStyle w:val="TableParagraph"/>
              <w:spacing w:before="24" w:line="360" w:lineRule="auto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>Multicast</w:t>
            </w:r>
          </w:p>
        </w:tc>
        <w:tc>
          <w:tcPr>
            <w:tcW w:w="6409" w:type="dxa"/>
          </w:tcPr>
          <w:p w14:paraId="5204DDAF" w14:textId="77777777" w:rsidR="00E3705D" w:rsidRPr="007F3A59" w:rsidRDefault="00E3705D" w:rsidP="00E3705D">
            <w:pPr>
              <w:pStyle w:val="TableParagraph"/>
              <w:spacing w:before="112"/>
              <w:jc w:val="both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>MLD Snooping v1/v</w:t>
            </w:r>
            <w:proofErr w:type="gramStart"/>
            <w:r w:rsidRPr="007F3A59">
              <w:rPr>
                <w:color w:val="262626" w:themeColor="text1" w:themeTint="D9"/>
                <w:sz w:val="18"/>
                <w:szCs w:val="18"/>
              </w:rPr>
              <w:t>2,Multicast</w:t>
            </w:r>
            <w:proofErr w:type="gramEnd"/>
            <w:r w:rsidRPr="007F3A59">
              <w:rPr>
                <w:color w:val="262626" w:themeColor="text1" w:themeTint="D9"/>
                <w:sz w:val="18"/>
                <w:szCs w:val="18"/>
              </w:rPr>
              <w:t xml:space="preserve"> VLAN</w:t>
            </w:r>
            <w:r w:rsidRPr="007F3A59">
              <w:rPr>
                <w:rFonts w:eastAsia="宋体" w:hint="eastAsia"/>
                <w:color w:val="262626" w:themeColor="text1" w:themeTint="D9"/>
                <w:sz w:val="18"/>
                <w:szCs w:val="18"/>
                <w:lang w:eastAsia="zh-CN"/>
              </w:rPr>
              <w:t xml:space="preserve"> Registration (MVR)</w:t>
            </w:r>
          </w:p>
          <w:p w14:paraId="1FB96DF3" w14:textId="77777777" w:rsidR="00E3705D" w:rsidRPr="007F3A59" w:rsidRDefault="00E3705D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>IGMP Snooping v1/v2, Max 1024 multicast groups, Fast log out</w:t>
            </w:r>
          </w:p>
        </w:tc>
      </w:tr>
      <w:tr w:rsidR="00E3705D" w:rsidRPr="007F3A59" w14:paraId="5C1C4395" w14:textId="77777777" w:rsidTr="00E3705D">
        <w:trPr>
          <w:trHeight w:val="292"/>
        </w:trPr>
        <w:tc>
          <w:tcPr>
            <w:tcW w:w="3230" w:type="dxa"/>
            <w:shd w:val="clear" w:color="auto" w:fill="E6E6E6"/>
          </w:tcPr>
          <w:p w14:paraId="690B2883" w14:textId="77777777" w:rsidR="00E3705D" w:rsidRPr="007F3A59" w:rsidRDefault="00E3705D" w:rsidP="00E3705D">
            <w:pPr>
              <w:pStyle w:val="TableParagraph"/>
              <w:spacing w:before="24" w:line="360" w:lineRule="auto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>Port Mirroring</w:t>
            </w:r>
          </w:p>
        </w:tc>
        <w:tc>
          <w:tcPr>
            <w:tcW w:w="6409" w:type="dxa"/>
          </w:tcPr>
          <w:p w14:paraId="6C1E291E" w14:textId="77777777" w:rsidR="00E3705D" w:rsidRPr="007F3A59" w:rsidRDefault="00E3705D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>Bidirectional data mirroring based on port</w:t>
            </w:r>
          </w:p>
        </w:tc>
      </w:tr>
      <w:tr w:rsidR="00E3705D" w:rsidRPr="007F3A59" w14:paraId="3AD89065" w14:textId="77777777" w:rsidTr="00E3705D">
        <w:trPr>
          <w:trHeight w:val="921"/>
        </w:trPr>
        <w:tc>
          <w:tcPr>
            <w:tcW w:w="3230" w:type="dxa"/>
            <w:shd w:val="clear" w:color="auto" w:fill="E6E6E6"/>
          </w:tcPr>
          <w:p w14:paraId="43598352" w14:textId="77777777" w:rsidR="00E3705D" w:rsidRPr="007F3A59" w:rsidRDefault="00E3705D" w:rsidP="002D4C5A">
            <w:pPr>
              <w:pStyle w:val="TableParagraph"/>
              <w:spacing w:before="24" w:line="360" w:lineRule="auto"/>
              <w:ind w:firstLine="360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</w:p>
          <w:p w14:paraId="5C0FB29C" w14:textId="77777777" w:rsidR="00E3705D" w:rsidRPr="007F3A59" w:rsidRDefault="00E3705D" w:rsidP="00E3705D">
            <w:pPr>
              <w:pStyle w:val="TableParagraph"/>
              <w:spacing w:before="24" w:line="360" w:lineRule="auto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>QoS</w:t>
            </w:r>
          </w:p>
        </w:tc>
        <w:tc>
          <w:tcPr>
            <w:tcW w:w="6409" w:type="dxa"/>
          </w:tcPr>
          <w:p w14:paraId="6143F1FF" w14:textId="77777777" w:rsidR="00E3705D" w:rsidRPr="007F3A59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proofErr w:type="spellStart"/>
            <w:r w:rsidRPr="007F3A59">
              <w:rPr>
                <w:rFonts w:hint="eastAsia"/>
                <w:color w:val="262626" w:themeColor="text1" w:themeTint="D9"/>
                <w:sz w:val="18"/>
                <w:szCs w:val="18"/>
              </w:rPr>
              <w:t>SP（Strict</w:t>
            </w:r>
            <w:proofErr w:type="spellEnd"/>
            <w:r w:rsidRPr="007F3A59">
              <w:rPr>
                <w:rFonts w:hint="eastAsia"/>
                <w:color w:val="262626" w:themeColor="text1" w:themeTint="D9"/>
                <w:sz w:val="18"/>
                <w:szCs w:val="18"/>
              </w:rPr>
              <w:t xml:space="preserve"> </w:t>
            </w:r>
            <w:proofErr w:type="spellStart"/>
            <w:r w:rsidRPr="007F3A59">
              <w:rPr>
                <w:rFonts w:hint="eastAsia"/>
                <w:color w:val="262626" w:themeColor="text1" w:themeTint="D9"/>
                <w:sz w:val="18"/>
                <w:szCs w:val="18"/>
              </w:rPr>
              <w:t>Priorty</w:t>
            </w:r>
            <w:proofErr w:type="spellEnd"/>
            <w:r w:rsidRPr="007F3A59">
              <w:rPr>
                <w:rFonts w:hint="eastAsia"/>
                <w:color w:val="262626" w:themeColor="text1" w:themeTint="D9"/>
                <w:sz w:val="18"/>
                <w:szCs w:val="18"/>
              </w:rPr>
              <w:t>）</w:t>
            </w:r>
          </w:p>
          <w:p w14:paraId="06A7AFFD" w14:textId="77777777" w:rsidR="00E3705D" w:rsidRPr="007F3A59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rFonts w:hint="eastAsia"/>
                <w:color w:val="262626" w:themeColor="text1" w:themeTint="D9"/>
                <w:sz w:val="18"/>
                <w:szCs w:val="18"/>
              </w:rPr>
              <w:t>WFQ (Weighted Fair Queuing)</w:t>
            </w:r>
          </w:p>
          <w:p w14:paraId="6A17230C" w14:textId="77777777" w:rsidR="00E3705D" w:rsidRPr="007F3A59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rFonts w:hint="eastAsia"/>
                <w:color w:val="262626" w:themeColor="text1" w:themeTint="D9"/>
                <w:sz w:val="18"/>
                <w:szCs w:val="18"/>
              </w:rPr>
              <w:t>WRR (Weighted Round Robin)</w:t>
            </w:r>
          </w:p>
          <w:p w14:paraId="14A86EA9" w14:textId="77777777" w:rsidR="00E3705D" w:rsidRPr="007F3A59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rFonts w:hint="eastAsia"/>
                <w:color w:val="262626" w:themeColor="text1" w:themeTint="D9"/>
                <w:sz w:val="18"/>
                <w:szCs w:val="18"/>
              </w:rPr>
              <w:t>Random Early Detect (RED)</w:t>
            </w:r>
          </w:p>
          <w:p w14:paraId="1CAA0112" w14:textId="77777777" w:rsidR="00E3705D" w:rsidRPr="007F3A59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proofErr w:type="spellStart"/>
            <w:r w:rsidRPr="007F3A59">
              <w:rPr>
                <w:rFonts w:hint="eastAsia"/>
                <w:color w:val="262626" w:themeColor="text1" w:themeTint="D9"/>
                <w:sz w:val="18"/>
                <w:szCs w:val="18"/>
              </w:rPr>
              <w:t>WeightedRandomEarlyDetection</w:t>
            </w:r>
            <w:proofErr w:type="spellEnd"/>
            <w:r w:rsidRPr="007F3A59">
              <w:rPr>
                <w:rFonts w:hint="eastAsia"/>
                <w:color w:val="262626" w:themeColor="text1" w:themeTint="D9"/>
                <w:sz w:val="18"/>
                <w:szCs w:val="18"/>
              </w:rPr>
              <w:t xml:space="preserve"> (WRED)</w:t>
            </w:r>
          </w:p>
          <w:p w14:paraId="40F7C171" w14:textId="77777777" w:rsidR="00E3705D" w:rsidRPr="007F3A59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rFonts w:hint="eastAsia"/>
                <w:color w:val="262626" w:themeColor="text1" w:themeTint="D9"/>
                <w:sz w:val="18"/>
                <w:szCs w:val="18"/>
              </w:rPr>
              <w:t>Head Of Line</w:t>
            </w:r>
          </w:p>
          <w:p w14:paraId="7BC4E4D6" w14:textId="77777777" w:rsidR="00E3705D" w:rsidRPr="007F3A59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rFonts w:hint="eastAsia"/>
                <w:color w:val="262626" w:themeColor="text1" w:themeTint="D9"/>
                <w:sz w:val="18"/>
                <w:szCs w:val="18"/>
              </w:rPr>
              <w:t>Best-Effort Service</w:t>
            </w:r>
          </w:p>
          <w:p w14:paraId="4B8BEF4F" w14:textId="77777777" w:rsidR="00E3705D" w:rsidRPr="007F3A59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rFonts w:hint="eastAsia"/>
                <w:color w:val="262626" w:themeColor="text1" w:themeTint="D9"/>
                <w:sz w:val="18"/>
                <w:szCs w:val="18"/>
              </w:rPr>
              <w:t>First come first served</w:t>
            </w:r>
          </w:p>
          <w:p w14:paraId="5268966B" w14:textId="77777777" w:rsidR="00E3705D" w:rsidRPr="007F3A59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rFonts w:hint="eastAsia"/>
                <w:color w:val="262626" w:themeColor="text1" w:themeTint="D9"/>
                <w:sz w:val="18"/>
                <w:szCs w:val="18"/>
              </w:rPr>
              <w:t>802.1p</w:t>
            </w:r>
          </w:p>
          <w:p w14:paraId="115F7638" w14:textId="77777777" w:rsidR="00E3705D" w:rsidRPr="007F3A59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rFonts w:hint="eastAsia"/>
                <w:color w:val="262626" w:themeColor="text1" w:themeTint="D9"/>
                <w:sz w:val="18"/>
                <w:szCs w:val="18"/>
              </w:rPr>
              <w:t>Cos/</w:t>
            </w:r>
            <w:proofErr w:type="spellStart"/>
            <w:r w:rsidRPr="007F3A59">
              <w:rPr>
                <w:rFonts w:hint="eastAsia"/>
                <w:color w:val="262626" w:themeColor="text1" w:themeTint="D9"/>
                <w:sz w:val="18"/>
                <w:szCs w:val="18"/>
              </w:rPr>
              <w:t>Tos，QOS</w:t>
            </w:r>
            <w:proofErr w:type="spellEnd"/>
          </w:p>
          <w:p w14:paraId="1646F2AD" w14:textId="77777777" w:rsidR="00E3705D" w:rsidRPr="007F3A59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rFonts w:hint="eastAsia"/>
                <w:color w:val="262626" w:themeColor="text1" w:themeTint="D9"/>
                <w:sz w:val="18"/>
                <w:szCs w:val="18"/>
              </w:rPr>
              <w:t>Differentiated Service</w:t>
            </w:r>
          </w:p>
        </w:tc>
      </w:tr>
      <w:tr w:rsidR="00E3705D" w:rsidRPr="007F3A59" w14:paraId="7E2F803F" w14:textId="77777777" w:rsidTr="00E3705D">
        <w:trPr>
          <w:trHeight w:val="211"/>
        </w:trPr>
        <w:tc>
          <w:tcPr>
            <w:tcW w:w="3230" w:type="dxa"/>
            <w:shd w:val="clear" w:color="auto" w:fill="E6E6E6"/>
          </w:tcPr>
          <w:p w14:paraId="2128395A" w14:textId="77777777" w:rsidR="00E3705D" w:rsidRPr="007F3A59" w:rsidRDefault="00E3705D" w:rsidP="002D4C5A">
            <w:pPr>
              <w:pStyle w:val="TableParagraph"/>
              <w:spacing w:before="24" w:line="360" w:lineRule="auto"/>
              <w:ind w:firstLine="360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</w:p>
          <w:p w14:paraId="1F2CF030" w14:textId="77777777" w:rsidR="00E3705D" w:rsidRPr="007F3A59" w:rsidRDefault="00E3705D" w:rsidP="00E3705D">
            <w:pPr>
              <w:pStyle w:val="TableParagraph"/>
              <w:spacing w:before="24" w:line="360" w:lineRule="auto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>ACL</w:t>
            </w:r>
          </w:p>
        </w:tc>
        <w:tc>
          <w:tcPr>
            <w:tcW w:w="6409" w:type="dxa"/>
          </w:tcPr>
          <w:p w14:paraId="1A0727A6" w14:textId="77777777" w:rsidR="00E3705D" w:rsidRPr="007F3A59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 xml:space="preserve">Port-based Issuing </w:t>
            </w:r>
            <w:proofErr w:type="gramStart"/>
            <w:r w:rsidRPr="007F3A59">
              <w:rPr>
                <w:color w:val="262626" w:themeColor="text1" w:themeTint="D9"/>
                <w:sz w:val="18"/>
                <w:szCs w:val="18"/>
              </w:rPr>
              <w:t>ACL,ACL</w:t>
            </w:r>
            <w:proofErr w:type="gramEnd"/>
            <w:r w:rsidRPr="007F3A59">
              <w:rPr>
                <w:color w:val="262626" w:themeColor="text1" w:themeTint="D9"/>
                <w:sz w:val="18"/>
                <w:szCs w:val="18"/>
              </w:rPr>
              <w:t xml:space="preserve"> based on port and VLAN</w:t>
            </w:r>
          </w:p>
          <w:p w14:paraId="1F88C65A" w14:textId="77777777" w:rsidR="00E3705D" w:rsidRPr="007F3A59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 xml:space="preserve">L2 to L4 packet filtering, matching first 80bytes message. </w:t>
            </w:r>
          </w:p>
          <w:p w14:paraId="5D2E2344" w14:textId="77777777" w:rsidR="00E3705D" w:rsidRPr="007F3A59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 xml:space="preserve">Provide ACL based on MAC, Destination MAC address, IP Source, </w:t>
            </w:r>
          </w:p>
          <w:p w14:paraId="4E0BC6DD" w14:textId="77777777" w:rsidR="00E3705D" w:rsidRPr="007F3A59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 xml:space="preserve">Destination IP, IP Protocol Type, TCP/UDP Port, TCP/UDP Port Range, </w:t>
            </w:r>
          </w:p>
          <w:p w14:paraId="34D8D9FD" w14:textId="77777777" w:rsidR="00E3705D" w:rsidRPr="007F3A59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>and VLAN, etc.</w:t>
            </w:r>
          </w:p>
        </w:tc>
      </w:tr>
      <w:tr w:rsidR="00E3705D" w:rsidRPr="007F3A59" w14:paraId="726D5058" w14:textId="77777777" w:rsidTr="00E3705D">
        <w:trPr>
          <w:trHeight w:val="211"/>
        </w:trPr>
        <w:tc>
          <w:tcPr>
            <w:tcW w:w="3230" w:type="dxa"/>
            <w:shd w:val="clear" w:color="auto" w:fill="E6E6E6"/>
          </w:tcPr>
          <w:p w14:paraId="7F57D9B5" w14:textId="77777777" w:rsidR="00E3705D" w:rsidRPr="007F3A59" w:rsidRDefault="00E3705D" w:rsidP="002D4C5A">
            <w:pPr>
              <w:pStyle w:val="TableParagraph"/>
              <w:spacing w:before="112"/>
              <w:ind w:firstLine="360"/>
              <w:jc w:val="both"/>
              <w:rPr>
                <w:color w:val="262626" w:themeColor="text1" w:themeTint="D9"/>
                <w:sz w:val="18"/>
                <w:szCs w:val="18"/>
                <w:lang w:eastAsia="zh-CN"/>
              </w:rPr>
            </w:pPr>
          </w:p>
          <w:p w14:paraId="6847F973" w14:textId="77777777" w:rsidR="00E3705D" w:rsidRPr="007F3A59" w:rsidRDefault="00E3705D" w:rsidP="002D4C5A">
            <w:pPr>
              <w:pStyle w:val="TableParagraph"/>
              <w:spacing w:before="112"/>
              <w:ind w:firstLine="360"/>
              <w:jc w:val="both"/>
              <w:rPr>
                <w:color w:val="262626" w:themeColor="text1" w:themeTint="D9"/>
                <w:sz w:val="18"/>
                <w:szCs w:val="18"/>
                <w:lang w:eastAsia="zh-CN"/>
              </w:rPr>
            </w:pPr>
          </w:p>
          <w:p w14:paraId="2C39A4FE" w14:textId="77777777" w:rsidR="00E3705D" w:rsidRPr="007F3A59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>Security</w:t>
            </w:r>
          </w:p>
        </w:tc>
        <w:tc>
          <w:tcPr>
            <w:tcW w:w="6409" w:type="dxa"/>
          </w:tcPr>
          <w:p w14:paraId="3A7B738C" w14:textId="77777777" w:rsidR="00E3705D" w:rsidRPr="007F3A59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>Support IP ACL，MAC ACL，</w:t>
            </w:r>
            <w:proofErr w:type="spellStart"/>
            <w:r w:rsidRPr="007F3A59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>Vlan</w:t>
            </w:r>
            <w:proofErr w:type="spellEnd"/>
            <w:r w:rsidRPr="007F3A59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7F3A59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>ACL,support</w:t>
            </w:r>
            <w:proofErr w:type="spellEnd"/>
            <w:r w:rsidRPr="007F3A59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 xml:space="preserve"> ACL based on L3 L4</w:t>
            </w:r>
          </w:p>
          <w:p w14:paraId="2D0CA272" w14:textId="77777777" w:rsidR="00E3705D" w:rsidRPr="007F3A59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>IP+MAC Port binding</w:t>
            </w:r>
          </w:p>
          <w:p w14:paraId="58C0A80F" w14:textId="77777777" w:rsidR="00E3705D" w:rsidRPr="007F3A59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 xml:space="preserve">Support </w:t>
            </w:r>
            <w:r w:rsidRPr="007F3A59">
              <w:rPr>
                <w:rFonts w:hint="eastAsia"/>
                <w:color w:val="262626" w:themeColor="text1" w:themeTint="D9"/>
                <w:sz w:val="18"/>
                <w:szCs w:val="18"/>
              </w:rPr>
              <w:t>IP Source Guard</w:t>
            </w:r>
            <w:r w:rsidRPr="007F3A59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 xml:space="preserve">, </w:t>
            </w:r>
            <w:r w:rsidRPr="007F3A59">
              <w:rPr>
                <w:rFonts w:hint="eastAsia"/>
                <w:color w:val="262626" w:themeColor="text1" w:themeTint="D9"/>
                <w:sz w:val="18"/>
                <w:szCs w:val="18"/>
              </w:rPr>
              <w:t>RP Detection</w:t>
            </w:r>
          </w:p>
          <w:p w14:paraId="71FC2D93" w14:textId="77777777" w:rsidR="00E3705D" w:rsidRPr="007F3A59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 xml:space="preserve">Support </w:t>
            </w:r>
            <w:r w:rsidRPr="007F3A59">
              <w:rPr>
                <w:rFonts w:hint="eastAsia"/>
                <w:color w:val="262626" w:themeColor="text1" w:themeTint="D9"/>
                <w:sz w:val="18"/>
                <w:szCs w:val="18"/>
              </w:rPr>
              <w:t>IEEE 802.1x</w:t>
            </w:r>
            <w:r w:rsidRPr="007F3A59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 xml:space="preserve"> port verification, support </w:t>
            </w:r>
            <w:r w:rsidRPr="007F3A59">
              <w:rPr>
                <w:rFonts w:hint="eastAsia"/>
                <w:color w:val="262626" w:themeColor="text1" w:themeTint="D9"/>
                <w:sz w:val="18"/>
                <w:szCs w:val="18"/>
              </w:rPr>
              <w:t>Radius</w:t>
            </w:r>
          </w:p>
        </w:tc>
      </w:tr>
      <w:tr w:rsidR="00E3705D" w:rsidRPr="007F3A59" w14:paraId="7A69EE47" w14:textId="77777777" w:rsidTr="00E3705D">
        <w:trPr>
          <w:trHeight w:val="415"/>
        </w:trPr>
        <w:tc>
          <w:tcPr>
            <w:tcW w:w="3230" w:type="dxa"/>
            <w:shd w:val="clear" w:color="auto" w:fill="E6E6E6"/>
          </w:tcPr>
          <w:p w14:paraId="66B02831" w14:textId="77777777" w:rsidR="00E3705D" w:rsidRPr="007F3A59" w:rsidRDefault="00E3705D" w:rsidP="00E3705D">
            <w:pPr>
              <w:pStyle w:val="TableParagraph"/>
              <w:spacing w:before="24" w:line="360" w:lineRule="auto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>DHCP</w:t>
            </w:r>
          </w:p>
        </w:tc>
        <w:tc>
          <w:tcPr>
            <w:tcW w:w="6409" w:type="dxa"/>
          </w:tcPr>
          <w:p w14:paraId="0F02D31E" w14:textId="77777777" w:rsidR="00E3705D" w:rsidRPr="007F3A59" w:rsidRDefault="00E3705D" w:rsidP="00E3705D">
            <w:pPr>
              <w:pStyle w:val="TableParagraph"/>
              <w:spacing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>DHCP Client,</w:t>
            </w:r>
            <w:r w:rsidRPr="007F3A59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 xml:space="preserve"> </w:t>
            </w:r>
            <w:r w:rsidRPr="007F3A59">
              <w:rPr>
                <w:color w:val="262626" w:themeColor="text1" w:themeTint="D9"/>
                <w:sz w:val="18"/>
                <w:szCs w:val="18"/>
              </w:rPr>
              <w:t>DHCP Snooping,</w:t>
            </w:r>
            <w:r w:rsidRPr="007F3A59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 xml:space="preserve"> </w:t>
            </w:r>
            <w:r w:rsidRPr="007F3A59">
              <w:rPr>
                <w:color w:val="262626" w:themeColor="text1" w:themeTint="D9"/>
                <w:sz w:val="18"/>
                <w:szCs w:val="18"/>
              </w:rPr>
              <w:t>DHCP Server,</w:t>
            </w:r>
            <w:r w:rsidRPr="007F3A59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 xml:space="preserve"> </w:t>
            </w:r>
            <w:r w:rsidRPr="007F3A59">
              <w:rPr>
                <w:color w:val="262626" w:themeColor="text1" w:themeTint="D9"/>
                <w:sz w:val="18"/>
                <w:szCs w:val="18"/>
              </w:rPr>
              <w:t>DHCP Relay</w:t>
            </w:r>
          </w:p>
        </w:tc>
      </w:tr>
      <w:tr w:rsidR="00E3705D" w:rsidRPr="007F3A59" w14:paraId="352F5ACF" w14:textId="77777777" w:rsidTr="00E3705D">
        <w:trPr>
          <w:trHeight w:val="418"/>
        </w:trPr>
        <w:tc>
          <w:tcPr>
            <w:tcW w:w="3230" w:type="dxa"/>
            <w:shd w:val="clear" w:color="auto" w:fill="E6E6E6"/>
          </w:tcPr>
          <w:p w14:paraId="4CE70577" w14:textId="77777777" w:rsidR="00E3705D" w:rsidRPr="007F3A59" w:rsidRDefault="00E3705D" w:rsidP="002D4C5A">
            <w:pPr>
              <w:pStyle w:val="TableParagraph"/>
              <w:spacing w:before="24" w:line="360" w:lineRule="auto"/>
              <w:ind w:firstLine="360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</w:p>
          <w:p w14:paraId="55C980D1" w14:textId="77777777" w:rsidR="00E3705D" w:rsidRPr="007F3A59" w:rsidRDefault="00E3705D" w:rsidP="00E3705D">
            <w:pPr>
              <w:pStyle w:val="TableParagraph"/>
              <w:spacing w:before="24" w:line="360" w:lineRule="auto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rFonts w:eastAsia="宋体" w:hint="eastAsia"/>
                <w:color w:val="262626" w:themeColor="text1" w:themeTint="D9"/>
                <w:sz w:val="18"/>
                <w:szCs w:val="18"/>
                <w:lang w:eastAsia="zh-CN"/>
              </w:rPr>
              <w:t>IP routing</w:t>
            </w:r>
          </w:p>
        </w:tc>
        <w:tc>
          <w:tcPr>
            <w:tcW w:w="6409" w:type="dxa"/>
          </w:tcPr>
          <w:p w14:paraId="2E5FC2EB" w14:textId="77777777" w:rsidR="00E3705D" w:rsidRPr="007F3A59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 xml:space="preserve">Supports port-based input/output bandwidth management. </w:t>
            </w:r>
          </w:p>
          <w:p w14:paraId="2AC587EA" w14:textId="77777777" w:rsidR="00E3705D" w:rsidRPr="007F3A59" w:rsidRDefault="00E3705D" w:rsidP="00E3705D">
            <w:pPr>
              <w:pStyle w:val="TableParagraph"/>
              <w:spacing w:before="112"/>
              <w:jc w:val="both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 xml:space="preserve">Supports static routes. </w:t>
            </w:r>
            <w:r w:rsidRPr="007F3A59">
              <w:rPr>
                <w:rFonts w:eastAsia="宋体" w:hint="eastAsia"/>
                <w:color w:val="262626" w:themeColor="text1" w:themeTint="D9"/>
                <w:sz w:val="18"/>
                <w:szCs w:val="18"/>
                <w:lang w:eastAsia="zh-CN"/>
              </w:rPr>
              <w:t>IPV6</w:t>
            </w:r>
          </w:p>
          <w:p w14:paraId="76FBEDFA" w14:textId="77777777" w:rsidR="00E3705D" w:rsidRPr="007F3A59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 xml:space="preserve">Supports the virtual route redundancy protocol VRRP. </w:t>
            </w:r>
          </w:p>
          <w:p w14:paraId="39E58515" w14:textId="77777777" w:rsidR="00E3705D" w:rsidRPr="007F3A59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lastRenderedPageBreak/>
              <w:t xml:space="preserve">Dynamic routes such as RIP, </w:t>
            </w:r>
            <w:proofErr w:type="spellStart"/>
            <w:r w:rsidRPr="007F3A59">
              <w:rPr>
                <w:color w:val="262626" w:themeColor="text1" w:themeTint="D9"/>
                <w:sz w:val="18"/>
                <w:szCs w:val="18"/>
              </w:rPr>
              <w:t>RIPng</w:t>
            </w:r>
            <w:proofErr w:type="spellEnd"/>
            <w:r w:rsidRPr="007F3A59">
              <w:rPr>
                <w:color w:val="262626" w:themeColor="text1" w:themeTint="D9"/>
                <w:sz w:val="18"/>
                <w:szCs w:val="18"/>
              </w:rPr>
              <w:t>, OSPF, and OSPFv3 are supported.</w:t>
            </w:r>
          </w:p>
        </w:tc>
      </w:tr>
      <w:tr w:rsidR="00E3705D" w:rsidRPr="007F3A59" w14:paraId="126ADBD4" w14:textId="77777777" w:rsidTr="00E3705D">
        <w:trPr>
          <w:trHeight w:val="426"/>
        </w:trPr>
        <w:tc>
          <w:tcPr>
            <w:tcW w:w="3230" w:type="dxa"/>
            <w:shd w:val="clear" w:color="auto" w:fill="E6E6E6"/>
          </w:tcPr>
          <w:p w14:paraId="74BB8B6A" w14:textId="77777777" w:rsidR="00E3705D" w:rsidRPr="007F3A59" w:rsidRDefault="00E3705D" w:rsidP="002D4C5A">
            <w:pPr>
              <w:pStyle w:val="TableParagraph"/>
              <w:spacing w:before="24" w:line="360" w:lineRule="auto"/>
              <w:ind w:firstLine="360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</w:p>
          <w:p w14:paraId="59E06801" w14:textId="77777777" w:rsidR="00E3705D" w:rsidRPr="007F3A59" w:rsidRDefault="00E3705D" w:rsidP="00E3705D">
            <w:pPr>
              <w:pStyle w:val="TableParagraph"/>
              <w:spacing w:before="24" w:line="360" w:lineRule="auto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>System</w:t>
            </w:r>
            <w:r w:rsidRPr="007F3A59">
              <w:rPr>
                <w:rFonts w:eastAsia="宋体" w:hint="eastAsia"/>
                <w:color w:val="262626" w:themeColor="text1" w:themeTint="D9"/>
                <w:sz w:val="18"/>
                <w:szCs w:val="18"/>
                <w:lang w:eastAsia="zh-CN"/>
              </w:rPr>
              <w:t xml:space="preserve"> maintenance</w:t>
            </w:r>
          </w:p>
        </w:tc>
        <w:tc>
          <w:tcPr>
            <w:tcW w:w="6409" w:type="dxa"/>
          </w:tcPr>
          <w:p w14:paraId="1102CA01" w14:textId="5C92261E" w:rsidR="00E3705D" w:rsidRPr="007F3A59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 xml:space="preserve">Supports configuration file uploading and downloading. Upload the upgrade package. </w:t>
            </w:r>
          </w:p>
          <w:p w14:paraId="330C4176" w14:textId="77777777" w:rsidR="00E3705D" w:rsidRPr="007F3A59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>Supports factory</w:t>
            </w:r>
            <w:r w:rsidRPr="007F3A59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 xml:space="preserve"> restore on</w:t>
            </w:r>
            <w:r w:rsidRPr="007F3A59">
              <w:rPr>
                <w:color w:val="262626" w:themeColor="text1" w:themeTint="D9"/>
                <w:sz w:val="18"/>
                <w:szCs w:val="18"/>
              </w:rPr>
              <w:t xml:space="preserve"> WEB</w:t>
            </w:r>
            <w:r w:rsidRPr="007F3A59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>,</w:t>
            </w:r>
            <w:r w:rsidRPr="007F3A59">
              <w:rPr>
                <w:color w:val="262626" w:themeColor="text1" w:themeTint="D9"/>
                <w:sz w:val="18"/>
                <w:szCs w:val="18"/>
              </w:rPr>
              <w:t xml:space="preserve"> Supports the system log function. </w:t>
            </w:r>
          </w:p>
          <w:p w14:paraId="78380F13" w14:textId="77777777" w:rsidR="00E3705D" w:rsidRPr="007F3A59" w:rsidRDefault="00E3705D" w:rsidP="00E3705D">
            <w:pPr>
              <w:pStyle w:val="TableParagraph"/>
              <w:spacing w:before="112"/>
              <w:jc w:val="both"/>
              <w:rPr>
                <w:rFonts w:eastAsiaTheme="minorEastAsia"/>
                <w:color w:val="262626" w:themeColor="text1" w:themeTint="D9"/>
                <w:sz w:val="18"/>
                <w:szCs w:val="18"/>
                <w:lang w:eastAsia="zh-CN"/>
              </w:rPr>
            </w:pPr>
            <w:proofErr w:type="gramStart"/>
            <w:r w:rsidRPr="007F3A59">
              <w:rPr>
                <w:color w:val="262626" w:themeColor="text1" w:themeTint="D9"/>
                <w:sz w:val="18"/>
                <w:szCs w:val="18"/>
              </w:rPr>
              <w:t>Support  Ping</w:t>
            </w:r>
            <w:proofErr w:type="gramEnd"/>
            <w:r w:rsidRPr="007F3A59">
              <w:rPr>
                <w:rFonts w:eastAsiaTheme="minorEastAsia" w:hint="eastAsia"/>
                <w:color w:val="262626" w:themeColor="text1" w:themeTint="D9"/>
                <w:sz w:val="18"/>
                <w:szCs w:val="18"/>
                <w:lang w:eastAsia="zh-CN"/>
              </w:rPr>
              <w:t xml:space="preserve"> </w:t>
            </w:r>
            <w:r w:rsidRPr="007F3A59">
              <w:rPr>
                <w:rFonts w:eastAsiaTheme="minorEastAsia" w:hint="eastAsia"/>
                <w:color w:val="262626" w:themeColor="text1" w:themeTint="D9"/>
                <w:sz w:val="18"/>
                <w:szCs w:val="18"/>
                <w:lang w:eastAsia="zh-CN"/>
              </w:rPr>
              <w:t>、</w:t>
            </w:r>
            <w:proofErr w:type="spellStart"/>
            <w:r w:rsidRPr="007F3A59">
              <w:rPr>
                <w:rFonts w:eastAsiaTheme="minorEastAsia" w:hint="eastAsia"/>
                <w:color w:val="262626" w:themeColor="text1" w:themeTint="D9"/>
                <w:sz w:val="18"/>
                <w:szCs w:val="18"/>
                <w:lang w:eastAsia="zh-CN"/>
              </w:rPr>
              <w:t>tracert</w:t>
            </w:r>
            <w:proofErr w:type="spellEnd"/>
            <w:r w:rsidRPr="007F3A59">
              <w:rPr>
                <w:rFonts w:eastAsiaTheme="minorEastAsia" w:hint="eastAsia"/>
                <w:color w:val="262626" w:themeColor="text1" w:themeTint="D9"/>
                <w:sz w:val="18"/>
                <w:szCs w:val="18"/>
                <w:lang w:eastAsia="zh-CN"/>
              </w:rPr>
              <w:t>、</w:t>
            </w:r>
            <w:r w:rsidRPr="007F3A59">
              <w:rPr>
                <w:rFonts w:eastAsiaTheme="minorEastAsia" w:hint="eastAsia"/>
                <w:color w:val="262626" w:themeColor="text1" w:themeTint="D9"/>
                <w:sz w:val="18"/>
                <w:szCs w:val="18"/>
                <w:lang w:eastAsia="zh-CN"/>
              </w:rPr>
              <w:t xml:space="preserve">cable detection </w:t>
            </w:r>
            <w:r w:rsidRPr="007F3A59">
              <w:rPr>
                <w:color w:val="262626" w:themeColor="text1" w:themeTint="D9"/>
                <w:sz w:val="18"/>
                <w:szCs w:val="18"/>
              </w:rPr>
              <w:t>and other diagnostic functions</w:t>
            </w:r>
            <w:r w:rsidRPr="007F3A59">
              <w:rPr>
                <w:rFonts w:eastAsiaTheme="minorEastAsia" w:hint="eastAsia"/>
                <w:color w:val="262626" w:themeColor="text1" w:themeTint="D9"/>
                <w:sz w:val="18"/>
                <w:szCs w:val="18"/>
                <w:lang w:eastAsia="zh-CN"/>
              </w:rPr>
              <w:t>.</w:t>
            </w:r>
          </w:p>
          <w:p w14:paraId="19A7497C" w14:textId="77777777" w:rsidR="00E3705D" w:rsidRPr="007F3A59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 xml:space="preserve">Supports WEB management (HTTP and HTTPS). </w:t>
            </w:r>
          </w:p>
          <w:p w14:paraId="41BADE02" w14:textId="77777777" w:rsidR="00E3705D" w:rsidRPr="007F3A59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>Supports CLI management. Supports Telnet</w:t>
            </w:r>
            <w:r w:rsidRPr="007F3A59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 xml:space="preserve"> remote management</w:t>
            </w:r>
            <w:r w:rsidRPr="007F3A59">
              <w:rPr>
                <w:color w:val="262626" w:themeColor="text1" w:themeTint="D9"/>
                <w:sz w:val="18"/>
                <w:szCs w:val="18"/>
              </w:rPr>
              <w:t xml:space="preserve">. </w:t>
            </w:r>
          </w:p>
          <w:p w14:paraId="38E3C2E7" w14:textId="77777777" w:rsidR="00E3705D" w:rsidRPr="007F3A59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 xml:space="preserve">Supports SSH 2.0. Supports SNMP network management. </w:t>
            </w:r>
          </w:p>
          <w:p w14:paraId="14B8D909" w14:textId="05BDAFD3" w:rsidR="00E3705D" w:rsidRPr="007F3A59" w:rsidRDefault="00E3705D" w:rsidP="00E3705D">
            <w:pPr>
              <w:pStyle w:val="TableParagraph"/>
              <w:spacing w:before="112"/>
              <w:jc w:val="both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7F3A59">
              <w:rPr>
                <w:color w:val="262626" w:themeColor="text1" w:themeTint="D9"/>
                <w:sz w:val="18"/>
                <w:szCs w:val="18"/>
              </w:rPr>
              <w:t>Support RMON; Supports NTP clients.</w:t>
            </w:r>
            <w:r w:rsidRPr="007F3A59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 xml:space="preserve"> </w:t>
            </w:r>
          </w:p>
        </w:tc>
      </w:tr>
    </w:tbl>
    <w:p w14:paraId="53B0B998" w14:textId="77777777" w:rsidR="00AA4C4E" w:rsidRPr="007F3A59" w:rsidRDefault="00AA4C4E">
      <w:pPr>
        <w:pStyle w:val="a3"/>
        <w:jc w:val="both"/>
        <w:rPr>
          <w:rFonts w:eastAsiaTheme="minorHAnsi"/>
          <w:b/>
          <w:bCs/>
          <w:color w:val="262626" w:themeColor="text1" w:themeTint="D9"/>
          <w:kern w:val="2"/>
          <w:sz w:val="28"/>
          <w:szCs w:val="28"/>
          <w:lang w:eastAsia="zh-CN"/>
        </w:rPr>
      </w:pPr>
    </w:p>
    <w:p w14:paraId="53E8083F" w14:textId="77777777" w:rsidR="003F601B" w:rsidRPr="007F3A59" w:rsidRDefault="003F601B">
      <w:pPr>
        <w:pStyle w:val="a3"/>
        <w:jc w:val="both"/>
        <w:rPr>
          <w:rFonts w:eastAsiaTheme="minorHAnsi"/>
          <w:b/>
          <w:bCs/>
          <w:color w:val="262626" w:themeColor="text1" w:themeTint="D9"/>
          <w:kern w:val="2"/>
          <w:sz w:val="28"/>
          <w:szCs w:val="28"/>
          <w:lang w:eastAsia="zh-CN"/>
        </w:rPr>
      </w:pPr>
    </w:p>
    <w:p w14:paraId="3DCCE724" w14:textId="77777777" w:rsidR="00AA4C4E" w:rsidRPr="007F3A59" w:rsidRDefault="00000000" w:rsidP="003F601B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62626" w:themeColor="text1" w:themeTint="D9"/>
          <w:sz w:val="28"/>
          <w:szCs w:val="28"/>
        </w:rPr>
      </w:pPr>
      <w:r w:rsidRPr="007F3A59">
        <w:rPr>
          <w:rFonts w:ascii="Arial" w:eastAsiaTheme="minorHAnsi" w:hAnsi="Arial" w:cs="Arial"/>
          <w:b/>
          <w:bCs/>
          <w:color w:val="262626" w:themeColor="text1" w:themeTint="D9"/>
          <w:sz w:val="28"/>
          <w:szCs w:val="28"/>
        </w:rPr>
        <w:t>Ordering Information</w:t>
      </w:r>
    </w:p>
    <w:tbl>
      <w:tblPr>
        <w:tblW w:w="9639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04"/>
      </w:tblGrid>
      <w:tr w:rsidR="00AA4C4E" w:rsidRPr="007F3A59" w14:paraId="24BD9033" w14:textId="77777777" w:rsidTr="00CD1E50">
        <w:trPr>
          <w:trHeight w:val="639"/>
        </w:trPr>
        <w:tc>
          <w:tcPr>
            <w:tcW w:w="2135" w:type="dxa"/>
            <w:shd w:val="clear" w:color="auto" w:fill="E6E6E6"/>
            <w:vAlign w:val="center"/>
          </w:tcPr>
          <w:p w14:paraId="78CC31A2" w14:textId="1A8BA079" w:rsidR="00AA4C4E" w:rsidRPr="007F3A59" w:rsidRDefault="008B5D5E">
            <w:pPr>
              <w:pStyle w:val="TableParagraph"/>
              <w:spacing w:before="24" w:line="360" w:lineRule="auto"/>
              <w:jc w:val="center"/>
              <w:rPr>
                <w:b/>
                <w:bCs/>
                <w:color w:val="262626" w:themeColor="text1" w:themeTint="D9"/>
                <w:sz w:val="21"/>
                <w:szCs w:val="21"/>
                <w:lang w:eastAsia="zh-CN"/>
              </w:rPr>
            </w:pPr>
            <w:r w:rsidRPr="007F3A59">
              <w:rPr>
                <w:rFonts w:hint="eastAsia"/>
                <w:b/>
                <w:bCs/>
                <w:color w:val="262626" w:themeColor="text1" w:themeTint="D9"/>
                <w:sz w:val="21"/>
                <w:szCs w:val="21"/>
                <w:lang w:eastAsia="zh-CN"/>
              </w:rPr>
              <w:t>EL248GST4MI</w:t>
            </w:r>
          </w:p>
        </w:tc>
        <w:tc>
          <w:tcPr>
            <w:tcW w:w="7504" w:type="dxa"/>
            <w:vAlign w:val="center"/>
          </w:tcPr>
          <w:p w14:paraId="4C9900B9" w14:textId="0F469649" w:rsidR="00AA4C4E" w:rsidRPr="007F3A59" w:rsidRDefault="0043008A" w:rsidP="006F2404">
            <w:pPr>
              <w:pStyle w:val="TableParagraph"/>
              <w:spacing w:before="21" w:line="360" w:lineRule="auto"/>
              <w:ind w:firstLineChars="200" w:firstLine="420"/>
              <w:rPr>
                <w:color w:val="262626" w:themeColor="text1" w:themeTint="D9"/>
                <w:sz w:val="21"/>
                <w:szCs w:val="21"/>
              </w:rPr>
            </w:pPr>
            <w:r w:rsidRPr="007F3A59">
              <w:rPr>
                <w:rFonts w:eastAsia="宋体"/>
                <w:color w:val="262626" w:themeColor="text1" w:themeTint="D9"/>
                <w:sz w:val="21"/>
                <w:szCs w:val="21"/>
                <w:lang w:eastAsia="zh-CN"/>
              </w:rPr>
              <w:t>24 P</w:t>
            </w:r>
            <w:r w:rsidR="003A4788" w:rsidRPr="007F3A59">
              <w:rPr>
                <w:rFonts w:eastAsia="宋体"/>
                <w:color w:val="262626" w:themeColor="text1" w:themeTint="D9"/>
                <w:sz w:val="21"/>
                <w:szCs w:val="21"/>
                <w:lang w:eastAsia="zh-CN"/>
              </w:rPr>
              <w:t>o</w:t>
            </w:r>
            <w:r w:rsidR="00297C67" w:rsidRPr="007F3A59">
              <w:rPr>
                <w:rFonts w:eastAsia="宋体"/>
                <w:color w:val="262626" w:themeColor="text1" w:themeTint="D9"/>
                <w:sz w:val="21"/>
                <w:szCs w:val="21"/>
                <w:lang w:eastAsia="zh-CN"/>
              </w:rPr>
              <w:t>rt Gigabit</w:t>
            </w:r>
            <w:r w:rsidRPr="007F3A59">
              <w:rPr>
                <w:rFonts w:eastAsia="宋体"/>
                <w:color w:val="262626" w:themeColor="text1" w:themeTint="D9"/>
                <w:sz w:val="21"/>
                <w:szCs w:val="21"/>
                <w:lang w:eastAsia="zh-CN"/>
              </w:rPr>
              <w:t xml:space="preserve"> optical+ 4*10G SFP L3 </w:t>
            </w:r>
            <w:r w:rsidR="006F2404" w:rsidRPr="007F3A59">
              <w:rPr>
                <w:rFonts w:eastAsia="宋体"/>
                <w:color w:val="262626" w:themeColor="text1" w:themeTint="D9"/>
                <w:sz w:val="21"/>
                <w:szCs w:val="21"/>
                <w:lang w:eastAsia="zh-CN"/>
              </w:rPr>
              <w:t xml:space="preserve">Managed </w:t>
            </w:r>
            <w:r w:rsidRPr="007F3A59">
              <w:rPr>
                <w:rFonts w:eastAsia="宋体"/>
                <w:color w:val="262626" w:themeColor="text1" w:themeTint="D9"/>
                <w:sz w:val="21"/>
                <w:szCs w:val="21"/>
                <w:lang w:eastAsia="zh-CN"/>
              </w:rPr>
              <w:t>Industrial switch</w:t>
            </w:r>
          </w:p>
        </w:tc>
      </w:tr>
    </w:tbl>
    <w:p w14:paraId="1751C9F3" w14:textId="77777777" w:rsidR="00AA4C4E" w:rsidRPr="007F3A59" w:rsidRDefault="00AA4C4E">
      <w:pPr>
        <w:rPr>
          <w:rFonts w:ascii="Arial" w:hAnsi="Arial" w:cs="Arial"/>
          <w:color w:val="262626" w:themeColor="text1" w:themeTint="D9"/>
        </w:rPr>
      </w:pPr>
    </w:p>
    <w:p w14:paraId="37BD2574" w14:textId="77777777" w:rsidR="00AA4C4E" w:rsidRPr="007F3A59" w:rsidRDefault="00AA4C4E">
      <w:pPr>
        <w:rPr>
          <w:rFonts w:ascii="Arial" w:hAnsi="Arial" w:cs="Arial"/>
          <w:color w:val="262626" w:themeColor="text1" w:themeTint="D9"/>
        </w:rPr>
      </w:pPr>
    </w:p>
    <w:sectPr w:rsidR="00AA4C4E" w:rsidRPr="007F3A59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993" w:right="1274" w:bottom="709" w:left="1134" w:header="851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B8DF2" w14:textId="77777777" w:rsidR="006A37B3" w:rsidRDefault="006A37B3">
      <w:pPr>
        <w:rPr>
          <w:rFonts w:hint="eastAsia"/>
        </w:rPr>
      </w:pPr>
      <w:r>
        <w:separator/>
      </w:r>
    </w:p>
  </w:endnote>
  <w:endnote w:type="continuationSeparator" w:id="0">
    <w:p w14:paraId="50B4DDDB" w14:textId="77777777" w:rsidR="006A37B3" w:rsidRDefault="006A37B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F81B4" w14:textId="77777777" w:rsidR="00AA4C4E" w:rsidRDefault="00AA4C4E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63DB0" w14:textId="77777777" w:rsidR="006A37B3" w:rsidRDefault="006A37B3">
      <w:pPr>
        <w:rPr>
          <w:rFonts w:hint="eastAsia"/>
        </w:rPr>
      </w:pPr>
      <w:r>
        <w:separator/>
      </w:r>
    </w:p>
  </w:footnote>
  <w:footnote w:type="continuationSeparator" w:id="0">
    <w:p w14:paraId="63EEF33F" w14:textId="77777777" w:rsidR="006A37B3" w:rsidRDefault="006A37B3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D7EB9" w14:textId="77777777" w:rsidR="009436E4" w:rsidRDefault="009436E4" w:rsidP="009436E4">
    <w:pPr>
      <w:spacing w:line="360" w:lineRule="auto"/>
      <w:rPr>
        <w:rFonts w:ascii="Arial Narrow" w:hAnsi="Arial Narrow" w:cs="Arial"/>
        <w:color w:val="4472C4" w:themeColor="accent1"/>
        <w:sz w:val="20"/>
        <w:szCs w:val="20"/>
      </w:rPr>
    </w:pPr>
    <w:r w:rsidRPr="009436E4">
      <w:rPr>
        <w:rFonts w:ascii="Arial Narrow" w:hAnsi="Arial Narrow" w:cs="Arial"/>
        <w:noProof/>
      </w:rPr>
      <w:drawing>
        <wp:anchor distT="0" distB="0" distL="114300" distR="114300" simplePos="0" relativeHeight="251663360" behindDoc="1" locked="0" layoutInCell="1" allowOverlap="1" wp14:anchorId="07885B0B" wp14:editId="05D55F6F">
          <wp:simplePos x="0" y="0"/>
          <wp:positionH relativeFrom="margin">
            <wp:posOffset>5186045</wp:posOffset>
          </wp:positionH>
          <wp:positionV relativeFrom="paragraph">
            <wp:posOffset>-99060</wp:posOffset>
          </wp:positionV>
          <wp:extent cx="1440180" cy="274320"/>
          <wp:effectExtent l="0" t="0" r="7620" b="0"/>
          <wp:wrapTight wrapText="bothSides">
            <wp:wrapPolygon edited="0">
              <wp:start x="0" y="0"/>
              <wp:lineTo x="0" y="19500"/>
              <wp:lineTo x="21429" y="19500"/>
              <wp:lineTo x="21429" y="0"/>
              <wp:lineTo x="0" y="0"/>
            </wp:wrapPolygon>
          </wp:wrapTight>
          <wp:docPr id="9" name="图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180" cy="274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533E39" w14:textId="77777777" w:rsidR="009436E4" w:rsidRDefault="009436E4" w:rsidP="009436E4">
    <w:pPr>
      <w:spacing w:line="360" w:lineRule="auto"/>
      <w:jc w:val="right"/>
      <w:rPr>
        <w:rFonts w:ascii="Arial Narrow" w:hAnsi="Arial Narrow" w:cs="Arial"/>
        <w:color w:val="2F5496" w:themeColor="accent1" w:themeShade="BF"/>
        <w:sz w:val="15"/>
        <w:szCs w:val="15"/>
      </w:rPr>
    </w:pPr>
    <w:r w:rsidRPr="009436E4">
      <w:rPr>
        <w:rFonts w:ascii="Arial Narrow" w:hAnsi="Arial Narrow" w:cs="Arial"/>
        <w:color w:val="2F5496" w:themeColor="accent1" w:themeShade="BF"/>
        <w:sz w:val="15"/>
        <w:szCs w:val="15"/>
      </w:rPr>
      <w:t>YOUR ONE-STOP ICT CONNECTIVITY SOLUTION PROVIDER</w:t>
    </w:r>
  </w:p>
  <w:p w14:paraId="1986E155" w14:textId="77777777" w:rsidR="00950462" w:rsidRPr="009436E4" w:rsidRDefault="009436E4" w:rsidP="009436E4">
    <w:pPr>
      <w:spacing w:line="360" w:lineRule="auto"/>
      <w:jc w:val="right"/>
      <w:rPr>
        <w:rFonts w:ascii="Arial Narrow" w:hAnsi="Arial Narrow" w:cs="Arial"/>
        <w:color w:val="2F5496" w:themeColor="accent1" w:themeShade="BF"/>
        <w:sz w:val="15"/>
        <w:szCs w:val="15"/>
      </w:rPr>
    </w:pPr>
    <w:r>
      <w:rPr>
        <w:rFonts w:ascii="Arial Narrow" w:hAnsi="Arial Narrow" w:cs="Arial"/>
        <w:noProof/>
        <w:color w:val="4472C4" w:themeColor="accent1"/>
        <w:sz w:val="15"/>
        <w:szCs w:val="15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B6F987C" wp14:editId="550F8BD3">
              <wp:simplePos x="0" y="0"/>
              <wp:positionH relativeFrom="margin">
                <wp:align>left</wp:align>
              </wp:positionH>
              <wp:positionV relativeFrom="paragraph">
                <wp:posOffset>67310</wp:posOffset>
              </wp:positionV>
              <wp:extent cx="6652260" cy="0"/>
              <wp:effectExtent l="0" t="0" r="0" b="0"/>
              <wp:wrapNone/>
              <wp:docPr id="8" name="直接连接符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2260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E44058" id="直接连接符 8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.3pt" to="523.8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" strokecolor="#4472c4 [3204]" strokeweight="1.5pt">
              <v:stroke joinstyle="miter"/>
              <w10:wrap anchorx="margin"/>
            </v:line>
          </w:pict>
        </mc:Fallback>
      </mc:AlternateContent>
    </w:r>
    <w:r w:rsidR="009720A9" w:rsidRPr="009436E4">
      <w:rPr>
        <w:rFonts w:ascii="Arial Narrow" w:hAnsi="Arial Narrow" w:cs="Arial"/>
        <w:noProof/>
        <w:color w:val="2F5496" w:themeColor="accent1" w:themeShade="BF"/>
        <w:sz w:val="15"/>
        <w:szCs w:val="15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FC9E98" wp14:editId="4E5CFE3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矩形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3F11258" id="矩形 222" o:spid="_x0000_s1026" style="position:absolute;left:0;text-align:left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" filled="f" strokecolor="#747070 [1614]" strokeweight="1.25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02AD4" w14:textId="77777777" w:rsidR="00AA4C4E" w:rsidRDefault="00AA4C4E">
    <w:pPr>
      <w:pStyle w:val="a7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369F1" w14:textId="77777777" w:rsidR="00AA4C4E" w:rsidRPr="000237C4" w:rsidRDefault="00000000">
    <w:pPr>
      <w:pStyle w:val="a7"/>
      <w:tabs>
        <w:tab w:val="left" w:pos="4572"/>
        <w:tab w:val="center" w:pos="4749"/>
      </w:tabs>
      <w:jc w:val="left"/>
      <w:rPr>
        <w:rFonts w:hint="eastAsia"/>
      </w:rPr>
    </w:pPr>
    <w:r>
      <w:t xml:space="preserve">                                                                      </w:t>
    </w:r>
    <w:r>
      <w:rPr>
        <w:noProof/>
      </w:rPr>
      <w:drawing>
        <wp:inline distT="0" distB="0" distL="0" distR="0" wp14:anchorId="60916B61" wp14:editId="45D15B8E">
          <wp:extent cx="2004060" cy="289560"/>
          <wp:effectExtent l="0" t="0" r="0" b="0"/>
          <wp:docPr id="10" name="图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8" name="图片 29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4234" cy="289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7BB4E" w14:textId="77777777" w:rsidR="00AA4C4E" w:rsidRDefault="00AA4C4E">
    <w:pPr>
      <w:pStyle w:val="a7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092B84"/>
    <w:multiLevelType w:val="multilevel"/>
    <w:tmpl w:val="CF092B84"/>
    <w:lvl w:ilvl="0">
      <w:numFmt w:val="bullet"/>
      <w:lvlText w:val="•"/>
      <w:lvlJc w:val="left"/>
      <w:pPr>
        <w:ind w:left="180" w:hanging="181"/>
      </w:pPr>
      <w:rPr>
        <w:rFonts w:ascii="Arial" w:eastAsia="Arial" w:hAnsi="Arial" w:cs="Arial" w:hint="default"/>
        <w:w w:val="94"/>
        <w:sz w:val="15"/>
        <w:szCs w:val="15"/>
        <w:lang w:val="en-US" w:eastAsia="en-US" w:bidi="ar-SA"/>
      </w:rPr>
    </w:lvl>
    <w:lvl w:ilvl="1">
      <w:numFmt w:val="bullet"/>
      <w:lvlText w:val="•"/>
      <w:lvlJc w:val="left"/>
      <w:pPr>
        <w:ind w:left="564" w:hanging="181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949" w:hanging="18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333" w:hanging="18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718" w:hanging="18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103" w:hanging="18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87" w:hanging="18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872" w:hanging="18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3257" w:hanging="181"/>
      </w:pPr>
      <w:rPr>
        <w:rFonts w:hint="default"/>
        <w:lang w:val="en-US" w:eastAsia="en-US" w:bidi="ar-SA"/>
      </w:rPr>
    </w:lvl>
  </w:abstractNum>
  <w:num w:numId="1" w16cid:durableId="1932665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FhZGY0ZTViYWQyN2I0ZGJhNDk0OThkMjNkNmQ2MDYifQ=="/>
  </w:docVars>
  <w:rsids>
    <w:rsidRoot w:val="003566C9"/>
    <w:rsid w:val="000237C4"/>
    <w:rsid w:val="0002510C"/>
    <w:rsid w:val="00025740"/>
    <w:rsid w:val="00026609"/>
    <w:rsid w:val="000312F9"/>
    <w:rsid w:val="000377E6"/>
    <w:rsid w:val="00053F3B"/>
    <w:rsid w:val="00055C8A"/>
    <w:rsid w:val="00055CC2"/>
    <w:rsid w:val="00056FAB"/>
    <w:rsid w:val="00060C66"/>
    <w:rsid w:val="00062657"/>
    <w:rsid w:val="00072FFA"/>
    <w:rsid w:val="0008259B"/>
    <w:rsid w:val="00090F22"/>
    <w:rsid w:val="000A007C"/>
    <w:rsid w:val="000C0DF4"/>
    <w:rsid w:val="000D6867"/>
    <w:rsid w:val="000E07D3"/>
    <w:rsid w:val="000F2CB5"/>
    <w:rsid w:val="000F5FC6"/>
    <w:rsid w:val="001128FA"/>
    <w:rsid w:val="001566AC"/>
    <w:rsid w:val="001843BB"/>
    <w:rsid w:val="00185EB9"/>
    <w:rsid w:val="00194E33"/>
    <w:rsid w:val="001B78A9"/>
    <w:rsid w:val="001C6159"/>
    <w:rsid w:val="001D18F8"/>
    <w:rsid w:val="001F5016"/>
    <w:rsid w:val="002071DB"/>
    <w:rsid w:val="00211A51"/>
    <w:rsid w:val="002140BB"/>
    <w:rsid w:val="00216546"/>
    <w:rsid w:val="002330B5"/>
    <w:rsid w:val="002344AA"/>
    <w:rsid w:val="0026334E"/>
    <w:rsid w:val="00297C67"/>
    <w:rsid w:val="002A1FCC"/>
    <w:rsid w:val="002A521C"/>
    <w:rsid w:val="002B1A8D"/>
    <w:rsid w:val="002D2384"/>
    <w:rsid w:val="002E2DE8"/>
    <w:rsid w:val="0033190B"/>
    <w:rsid w:val="0034626B"/>
    <w:rsid w:val="00351803"/>
    <w:rsid w:val="00356241"/>
    <w:rsid w:val="003566C9"/>
    <w:rsid w:val="00374035"/>
    <w:rsid w:val="00376543"/>
    <w:rsid w:val="003A39BC"/>
    <w:rsid w:val="003A3E74"/>
    <w:rsid w:val="003A4788"/>
    <w:rsid w:val="003C020E"/>
    <w:rsid w:val="003C6715"/>
    <w:rsid w:val="003D18B8"/>
    <w:rsid w:val="003F20D8"/>
    <w:rsid w:val="003F4B56"/>
    <w:rsid w:val="003F601B"/>
    <w:rsid w:val="00402A8A"/>
    <w:rsid w:val="00402EAD"/>
    <w:rsid w:val="0043008A"/>
    <w:rsid w:val="004448DD"/>
    <w:rsid w:val="00457FA8"/>
    <w:rsid w:val="004C44DF"/>
    <w:rsid w:val="004D0E82"/>
    <w:rsid w:val="004D45F1"/>
    <w:rsid w:val="004D5A02"/>
    <w:rsid w:val="004E2365"/>
    <w:rsid w:val="004E448A"/>
    <w:rsid w:val="004F5CC7"/>
    <w:rsid w:val="004F6A92"/>
    <w:rsid w:val="00522F21"/>
    <w:rsid w:val="0052609D"/>
    <w:rsid w:val="005379E4"/>
    <w:rsid w:val="00542DEF"/>
    <w:rsid w:val="00545EDD"/>
    <w:rsid w:val="00551023"/>
    <w:rsid w:val="00553972"/>
    <w:rsid w:val="00585737"/>
    <w:rsid w:val="00586E93"/>
    <w:rsid w:val="00587324"/>
    <w:rsid w:val="005A789C"/>
    <w:rsid w:val="005B1417"/>
    <w:rsid w:val="005B17FF"/>
    <w:rsid w:val="005B6BD2"/>
    <w:rsid w:val="005C6C0B"/>
    <w:rsid w:val="005D4B06"/>
    <w:rsid w:val="005E369A"/>
    <w:rsid w:val="006161FB"/>
    <w:rsid w:val="006224AA"/>
    <w:rsid w:val="00625627"/>
    <w:rsid w:val="00647706"/>
    <w:rsid w:val="00672B89"/>
    <w:rsid w:val="006843C5"/>
    <w:rsid w:val="00694508"/>
    <w:rsid w:val="006A37B3"/>
    <w:rsid w:val="006C2C82"/>
    <w:rsid w:val="006C71EB"/>
    <w:rsid w:val="006C7FDB"/>
    <w:rsid w:val="006D0E26"/>
    <w:rsid w:val="006F0019"/>
    <w:rsid w:val="006F2404"/>
    <w:rsid w:val="00711C8D"/>
    <w:rsid w:val="0072158E"/>
    <w:rsid w:val="00737D47"/>
    <w:rsid w:val="007400C0"/>
    <w:rsid w:val="00742FB7"/>
    <w:rsid w:val="00770B68"/>
    <w:rsid w:val="007832B9"/>
    <w:rsid w:val="00784E25"/>
    <w:rsid w:val="0079687D"/>
    <w:rsid w:val="007A012D"/>
    <w:rsid w:val="007D2DD1"/>
    <w:rsid w:val="007D30DF"/>
    <w:rsid w:val="007E7460"/>
    <w:rsid w:val="007E7F9F"/>
    <w:rsid w:val="007F3A59"/>
    <w:rsid w:val="00806172"/>
    <w:rsid w:val="00834BC5"/>
    <w:rsid w:val="008421AF"/>
    <w:rsid w:val="008423B7"/>
    <w:rsid w:val="00864B81"/>
    <w:rsid w:val="008707FE"/>
    <w:rsid w:val="0087539B"/>
    <w:rsid w:val="0089435F"/>
    <w:rsid w:val="008A4A52"/>
    <w:rsid w:val="008B5D5E"/>
    <w:rsid w:val="008B67E2"/>
    <w:rsid w:val="008C1918"/>
    <w:rsid w:val="008E7077"/>
    <w:rsid w:val="00903E82"/>
    <w:rsid w:val="00933C06"/>
    <w:rsid w:val="00933FB3"/>
    <w:rsid w:val="009371B0"/>
    <w:rsid w:val="009436E4"/>
    <w:rsid w:val="00950462"/>
    <w:rsid w:val="009519D3"/>
    <w:rsid w:val="009573EE"/>
    <w:rsid w:val="0096523B"/>
    <w:rsid w:val="00971793"/>
    <w:rsid w:val="009720A9"/>
    <w:rsid w:val="009956CB"/>
    <w:rsid w:val="009A3A24"/>
    <w:rsid w:val="009A775B"/>
    <w:rsid w:val="009F4511"/>
    <w:rsid w:val="00A074BD"/>
    <w:rsid w:val="00A314E7"/>
    <w:rsid w:val="00A371D9"/>
    <w:rsid w:val="00A43EB3"/>
    <w:rsid w:val="00A630B1"/>
    <w:rsid w:val="00A80C0C"/>
    <w:rsid w:val="00A810E0"/>
    <w:rsid w:val="00AA06B3"/>
    <w:rsid w:val="00AA4C4E"/>
    <w:rsid w:val="00AB37E2"/>
    <w:rsid w:val="00AC1B9F"/>
    <w:rsid w:val="00AC7AEB"/>
    <w:rsid w:val="00AD62F2"/>
    <w:rsid w:val="00B00931"/>
    <w:rsid w:val="00B04F73"/>
    <w:rsid w:val="00B06C49"/>
    <w:rsid w:val="00B248E1"/>
    <w:rsid w:val="00B645DD"/>
    <w:rsid w:val="00B94D2F"/>
    <w:rsid w:val="00BA3852"/>
    <w:rsid w:val="00BD7014"/>
    <w:rsid w:val="00BE17CE"/>
    <w:rsid w:val="00BE76D6"/>
    <w:rsid w:val="00C002B1"/>
    <w:rsid w:val="00C07759"/>
    <w:rsid w:val="00C078E6"/>
    <w:rsid w:val="00C278C4"/>
    <w:rsid w:val="00C51DDF"/>
    <w:rsid w:val="00C61414"/>
    <w:rsid w:val="00C813A0"/>
    <w:rsid w:val="00C8194C"/>
    <w:rsid w:val="00CA0F5D"/>
    <w:rsid w:val="00CB44B8"/>
    <w:rsid w:val="00CD1E50"/>
    <w:rsid w:val="00CE37F4"/>
    <w:rsid w:val="00CF0824"/>
    <w:rsid w:val="00CF74E5"/>
    <w:rsid w:val="00D05CDB"/>
    <w:rsid w:val="00D209E5"/>
    <w:rsid w:val="00D365E9"/>
    <w:rsid w:val="00D829D7"/>
    <w:rsid w:val="00DA5307"/>
    <w:rsid w:val="00DB7CD9"/>
    <w:rsid w:val="00DD50E4"/>
    <w:rsid w:val="00DD6A68"/>
    <w:rsid w:val="00E03160"/>
    <w:rsid w:val="00E072D7"/>
    <w:rsid w:val="00E2399D"/>
    <w:rsid w:val="00E3705D"/>
    <w:rsid w:val="00E379EF"/>
    <w:rsid w:val="00E67DC5"/>
    <w:rsid w:val="00E75B1C"/>
    <w:rsid w:val="00E84783"/>
    <w:rsid w:val="00E8721D"/>
    <w:rsid w:val="00E93E85"/>
    <w:rsid w:val="00EA307D"/>
    <w:rsid w:val="00EB421B"/>
    <w:rsid w:val="00EC20C9"/>
    <w:rsid w:val="00ED02D7"/>
    <w:rsid w:val="00ED2976"/>
    <w:rsid w:val="00EE5B19"/>
    <w:rsid w:val="00F061C5"/>
    <w:rsid w:val="00F4235C"/>
    <w:rsid w:val="00F5617E"/>
    <w:rsid w:val="00F657FE"/>
    <w:rsid w:val="00F8285D"/>
    <w:rsid w:val="00F84C5D"/>
    <w:rsid w:val="00F93D16"/>
    <w:rsid w:val="00FA24FC"/>
    <w:rsid w:val="00FB020E"/>
    <w:rsid w:val="00FB3463"/>
    <w:rsid w:val="00FC68BD"/>
    <w:rsid w:val="00FD0D0D"/>
    <w:rsid w:val="04A24CDA"/>
    <w:rsid w:val="07F25F78"/>
    <w:rsid w:val="1077526D"/>
    <w:rsid w:val="22EA0C2B"/>
    <w:rsid w:val="28CA467C"/>
    <w:rsid w:val="2BFD1239"/>
    <w:rsid w:val="2C7F204B"/>
    <w:rsid w:val="39754E41"/>
    <w:rsid w:val="3C373913"/>
    <w:rsid w:val="47320639"/>
    <w:rsid w:val="4B166E55"/>
    <w:rsid w:val="4D8A6CD9"/>
    <w:rsid w:val="4F32746F"/>
    <w:rsid w:val="53360094"/>
    <w:rsid w:val="53A45945"/>
    <w:rsid w:val="5981105A"/>
    <w:rsid w:val="5A794DE5"/>
    <w:rsid w:val="66A60823"/>
    <w:rsid w:val="67232289"/>
    <w:rsid w:val="67CA012A"/>
    <w:rsid w:val="689563ED"/>
    <w:rsid w:val="76A50672"/>
    <w:rsid w:val="7A39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E8F0C5C"/>
  <w15:docId w15:val="{6303B9D1-0EC9-4A6C-895B-77BC3DE05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iPriority="34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1"/>
    <w:qFormat/>
    <w:pPr>
      <w:autoSpaceDE w:val="0"/>
      <w:autoSpaceDN w:val="0"/>
      <w:ind w:left="107"/>
      <w:jc w:val="left"/>
      <w:outlineLvl w:val="0"/>
    </w:pPr>
    <w:rPr>
      <w:rFonts w:ascii="Lucida Sans" w:eastAsia="Lucida Sans" w:hAnsi="Lucida Sans" w:cs="Lucida Sans"/>
      <w:i/>
      <w:kern w:val="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autoSpaceDE w:val="0"/>
      <w:autoSpaceDN w:val="0"/>
      <w:jc w:val="left"/>
    </w:pPr>
    <w:rPr>
      <w:rFonts w:ascii="Arial" w:eastAsia="Arial" w:hAnsi="Arial" w:cs="Arial"/>
      <w:kern w:val="0"/>
      <w:sz w:val="15"/>
      <w:szCs w:val="15"/>
      <w:lang w:eastAsia="en-US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Title"/>
    <w:basedOn w:val="a"/>
    <w:link w:val="ab"/>
    <w:uiPriority w:val="1"/>
    <w:qFormat/>
    <w:pPr>
      <w:autoSpaceDE w:val="0"/>
      <w:autoSpaceDN w:val="0"/>
      <w:ind w:left="125"/>
      <w:jc w:val="left"/>
    </w:pPr>
    <w:rPr>
      <w:rFonts w:ascii="Calibri" w:eastAsia="Calibri" w:hAnsi="Calibri" w:cs="Calibri"/>
      <w:kern w:val="0"/>
      <w:sz w:val="50"/>
      <w:szCs w:val="50"/>
      <w:lang w:eastAsia="en-US"/>
    </w:rPr>
  </w:style>
  <w:style w:type="table" w:styleId="ac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1"/>
    <w:qFormat/>
    <w:rPr>
      <w:rFonts w:ascii="Lucida Sans" w:eastAsia="Lucida Sans" w:hAnsi="Lucida Sans" w:cs="Lucida Sans"/>
      <w:i/>
      <w:kern w:val="0"/>
      <w:sz w:val="16"/>
      <w:szCs w:val="16"/>
      <w:lang w:eastAsia="en-US"/>
    </w:rPr>
  </w:style>
  <w:style w:type="character" w:customStyle="1" w:styleId="a4">
    <w:name w:val="正文文本 字符"/>
    <w:basedOn w:val="a0"/>
    <w:link w:val="a3"/>
    <w:uiPriority w:val="1"/>
    <w:qFormat/>
    <w:rPr>
      <w:rFonts w:ascii="Arial" w:eastAsia="Arial" w:hAnsi="Arial" w:cs="Arial"/>
      <w:kern w:val="0"/>
      <w:sz w:val="15"/>
      <w:szCs w:val="15"/>
      <w:lang w:eastAsia="en-US"/>
    </w:rPr>
  </w:style>
  <w:style w:type="character" w:customStyle="1" w:styleId="ab">
    <w:name w:val="标题 字符"/>
    <w:basedOn w:val="a0"/>
    <w:link w:val="aa"/>
    <w:uiPriority w:val="1"/>
    <w:qFormat/>
    <w:rPr>
      <w:rFonts w:ascii="Calibri" w:eastAsia="Calibri" w:hAnsi="Calibri" w:cs="Calibri"/>
      <w:kern w:val="0"/>
      <w:sz w:val="50"/>
      <w:szCs w:val="50"/>
      <w:lang w:eastAsia="en-US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spacing w:before="39"/>
      <w:ind w:left="56"/>
      <w:jc w:val="left"/>
    </w:pPr>
    <w:rPr>
      <w:rFonts w:ascii="Arial" w:eastAsia="Arial" w:hAnsi="Arial" w:cs="Arial"/>
      <w:kern w:val="0"/>
      <w:sz w:val="22"/>
      <w:lang w:eastAsia="en-US"/>
    </w:rPr>
  </w:style>
  <w:style w:type="paragraph" w:styleId="ae">
    <w:name w:val="List Paragraph"/>
    <w:basedOn w:val="a"/>
    <w:uiPriority w:val="34"/>
    <w:qFormat/>
    <w:rsid w:val="00AB37E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solidFill>
            <a:schemeClr val="bg2">
              <a:lumMod val="25000"/>
            </a:schemeClr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DF4D37-21B4-4790-949E-07005D674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5</Pages>
  <Words>813</Words>
  <Characters>4873</Characters>
  <Application>Microsoft Office Word</Application>
  <DocSecurity>0</DocSecurity>
  <Lines>203</Lines>
  <Paragraphs>167</Paragraphs>
  <ScaleCrop>false</ScaleCrop>
  <Company/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electronicsdeal@139.com</dc:creator>
  <cp:lastModifiedBy>miggie zhou</cp:lastModifiedBy>
  <cp:revision>176</cp:revision>
  <cp:lastPrinted>2021-05-25T01:37:00Z</cp:lastPrinted>
  <dcterms:created xsi:type="dcterms:W3CDTF">2021-05-24T07:23:00Z</dcterms:created>
  <dcterms:modified xsi:type="dcterms:W3CDTF">2026-10-21T04:19:00Z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A8FF36F184A64C72B9937D20E402AB91</vt:lpwstr>
  </property>
</Properties>
</file>