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13750" w14:textId="77777777" w:rsidR="00A11B1E" w:rsidRDefault="00A11B1E">
      <w:pPr>
        <w:rPr>
          <w:rFonts w:ascii="微软雅黑" w:hAnsi="微软雅黑" w:cs="微软雅黑" w:hint="eastAsia"/>
          <w:b/>
          <w:bCs/>
          <w:sz w:val="44"/>
          <w:szCs w:val="44"/>
          <w:lang w:eastAsia="zh-CN"/>
        </w:rPr>
      </w:pPr>
    </w:p>
    <w:p w14:paraId="29B3DC78" w14:textId="77777777" w:rsidR="00A11B1E" w:rsidRDefault="00A11B1E">
      <w:pPr>
        <w:rPr>
          <w:rFonts w:ascii="微软雅黑" w:eastAsia="微软雅黑" w:hAnsi="微软雅黑" w:cs="微软雅黑" w:hint="eastAsia"/>
          <w:b/>
          <w:bCs/>
          <w:sz w:val="44"/>
          <w:szCs w:val="44"/>
          <w:lang w:eastAsia="zh-CN"/>
        </w:rPr>
      </w:pPr>
    </w:p>
    <w:p w14:paraId="741DAA5A" w14:textId="77777777" w:rsidR="00A11B1E" w:rsidRDefault="00A11B1E">
      <w:pPr>
        <w:spacing w:before="16"/>
        <w:rPr>
          <w:rFonts w:ascii="微软雅黑" w:eastAsia="微软雅黑" w:hAnsi="微软雅黑" w:cs="微软雅黑" w:hint="eastAsia"/>
          <w:b/>
          <w:bCs/>
          <w:sz w:val="25"/>
          <w:szCs w:val="25"/>
          <w:lang w:eastAsia="zh-CN"/>
        </w:rPr>
      </w:pPr>
    </w:p>
    <w:p w14:paraId="311D38D4" w14:textId="77777777" w:rsidR="00A11B1E" w:rsidRDefault="00000000">
      <w:pPr>
        <w:spacing w:line="360" w:lineRule="auto"/>
        <w:jc w:val="center"/>
        <w:rPr>
          <w:rFonts w:asciiTheme="minorEastAsia" w:hAnsiTheme="minorEastAsia" w:cs="黑体" w:hint="eastAsia"/>
          <w:b/>
          <w:bCs/>
          <w:sz w:val="32"/>
          <w:szCs w:val="32"/>
          <w:lang w:eastAsia="zh-CN"/>
        </w:rPr>
      </w:pPr>
      <w:r>
        <w:rPr>
          <w:rFonts w:asciiTheme="minorEastAsia" w:hAnsiTheme="minorEastAsia" w:cs="黑体" w:hint="eastAsia"/>
          <w:b/>
          <w:bCs/>
          <w:spacing w:val="2"/>
          <w:sz w:val="32"/>
          <w:szCs w:val="32"/>
          <w:lang w:eastAsia="zh-CN"/>
        </w:rPr>
        <w:t>合规管理体系认证实施规则</w:t>
      </w:r>
    </w:p>
    <w:p w14:paraId="4919F9DA" w14:textId="77777777" w:rsidR="00A11B1E" w:rsidRDefault="00A11B1E">
      <w:pPr>
        <w:spacing w:before="8"/>
        <w:rPr>
          <w:rFonts w:ascii="黑体" w:eastAsia="黑体" w:hAnsi="黑体" w:cs="黑体" w:hint="eastAsia"/>
          <w:b/>
          <w:bCs/>
          <w:sz w:val="34"/>
          <w:szCs w:val="34"/>
          <w:lang w:eastAsia="zh-CN"/>
        </w:rPr>
      </w:pPr>
    </w:p>
    <w:p w14:paraId="0492FC10" w14:textId="77777777" w:rsidR="00A11B1E" w:rsidRDefault="00A11B1E">
      <w:pPr>
        <w:spacing w:before="8"/>
        <w:rPr>
          <w:rFonts w:ascii="黑体" w:eastAsia="黑体" w:hAnsi="黑体" w:cs="黑体" w:hint="eastAsia"/>
          <w:b/>
          <w:bCs/>
          <w:sz w:val="34"/>
          <w:szCs w:val="34"/>
          <w:lang w:eastAsia="zh-CN"/>
        </w:rPr>
      </w:pPr>
    </w:p>
    <w:p w14:paraId="15DC9974" w14:textId="77777777" w:rsidR="00A11B1E" w:rsidRDefault="00A11B1E">
      <w:pPr>
        <w:spacing w:before="8"/>
        <w:rPr>
          <w:rFonts w:ascii="黑体" w:eastAsia="黑体" w:hAnsi="黑体" w:cs="黑体" w:hint="eastAsia"/>
          <w:b/>
          <w:bCs/>
          <w:sz w:val="34"/>
          <w:szCs w:val="34"/>
          <w:lang w:eastAsia="zh-CN"/>
        </w:rPr>
      </w:pPr>
    </w:p>
    <w:p w14:paraId="4AF7ADFD" w14:textId="77777777" w:rsidR="00A11B1E" w:rsidRDefault="00A11B1E">
      <w:pPr>
        <w:spacing w:before="8"/>
        <w:rPr>
          <w:rFonts w:ascii="黑体" w:eastAsia="黑体" w:hAnsi="黑体" w:cs="黑体" w:hint="eastAsia"/>
          <w:b/>
          <w:bCs/>
          <w:sz w:val="34"/>
          <w:szCs w:val="34"/>
          <w:lang w:eastAsia="zh-CN"/>
        </w:rPr>
      </w:pPr>
    </w:p>
    <w:p w14:paraId="1ADA9B41" w14:textId="77777777" w:rsidR="00A11B1E" w:rsidRDefault="00A11B1E">
      <w:pPr>
        <w:spacing w:before="8"/>
        <w:rPr>
          <w:rFonts w:ascii="黑体" w:eastAsia="黑体" w:hAnsi="黑体" w:cs="黑体" w:hint="eastAsia"/>
          <w:b/>
          <w:bCs/>
          <w:sz w:val="34"/>
          <w:szCs w:val="34"/>
          <w:lang w:eastAsia="zh-CN"/>
        </w:rPr>
      </w:pPr>
    </w:p>
    <w:p w14:paraId="4F82C602" w14:textId="77777777" w:rsidR="00A11B1E" w:rsidRDefault="00000000">
      <w:pPr>
        <w:spacing w:line="480" w:lineRule="auto"/>
        <w:ind w:leftChars="1315" w:left="2893" w:right="3158" w:firstLineChars="147" w:firstLine="413"/>
        <w:rPr>
          <w:rFonts w:asciiTheme="minorEastAsia" w:hAnsiTheme="minorEastAsia" w:cs="Calibri" w:hint="eastAsia"/>
          <w:b/>
          <w:bCs/>
          <w:sz w:val="28"/>
          <w:szCs w:val="28"/>
          <w:lang w:eastAsia="zh-CN"/>
        </w:rPr>
      </w:pPr>
      <w:r>
        <w:rPr>
          <w:rFonts w:asciiTheme="minorEastAsia" w:hAnsiTheme="minorEastAsia" w:cs="宋体"/>
          <w:b/>
          <w:bCs/>
          <w:sz w:val="28"/>
          <w:szCs w:val="28"/>
          <w:lang w:eastAsia="zh-CN"/>
        </w:rPr>
        <w:t>编号：</w:t>
      </w:r>
      <w:r>
        <w:rPr>
          <w:rFonts w:ascii="宋体" w:hAnsi="宋体" w:cs="Calibri"/>
          <w:b/>
          <w:bCs/>
          <w:sz w:val="28"/>
          <w:szCs w:val="28"/>
          <w:lang w:eastAsia="zh-CN"/>
        </w:rPr>
        <w:t>SJC-TP-04</w:t>
      </w:r>
      <w:r>
        <w:rPr>
          <w:rFonts w:ascii="宋体" w:hAnsi="宋体" w:cs="Calibri" w:hint="eastAsia"/>
          <w:b/>
          <w:bCs/>
          <w:sz w:val="28"/>
          <w:szCs w:val="28"/>
          <w:lang w:eastAsia="zh-CN"/>
        </w:rPr>
        <w:t>1</w:t>
      </w:r>
    </w:p>
    <w:p w14:paraId="66F319CF" w14:textId="77777777" w:rsidR="00A11B1E" w:rsidRDefault="00000000">
      <w:pPr>
        <w:spacing w:line="480" w:lineRule="auto"/>
        <w:ind w:leftChars="1315" w:left="2893" w:right="3158" w:firstLineChars="147" w:firstLine="413"/>
        <w:rPr>
          <w:rFonts w:asciiTheme="minorEastAsia" w:hAnsiTheme="minorEastAsia" w:cs="Calibri" w:hint="eastAsia"/>
          <w:b/>
          <w:bCs/>
          <w:w w:val="99"/>
          <w:sz w:val="28"/>
          <w:szCs w:val="28"/>
          <w:lang w:eastAsia="zh-CN"/>
        </w:rPr>
      </w:pPr>
      <w:r>
        <w:rPr>
          <w:rFonts w:asciiTheme="minorEastAsia" w:hAnsiTheme="minorEastAsia" w:cs="宋体"/>
          <w:b/>
          <w:bCs/>
          <w:sz w:val="28"/>
          <w:szCs w:val="28"/>
          <w:lang w:eastAsia="zh-CN"/>
        </w:rPr>
        <w:t>版本：</w:t>
      </w:r>
      <w:r>
        <w:rPr>
          <w:rFonts w:asciiTheme="minorEastAsia" w:hAnsiTheme="minorEastAsia" w:cs="Calibri"/>
          <w:b/>
          <w:bCs/>
          <w:sz w:val="28"/>
          <w:szCs w:val="28"/>
          <w:lang w:eastAsia="zh-CN"/>
        </w:rPr>
        <w:t>A/</w:t>
      </w:r>
      <w:r>
        <w:rPr>
          <w:rFonts w:asciiTheme="minorEastAsia" w:hAnsiTheme="minorEastAsia" w:cs="Calibri" w:hint="eastAsia"/>
          <w:b/>
          <w:bCs/>
          <w:sz w:val="28"/>
          <w:szCs w:val="28"/>
          <w:lang w:eastAsia="zh-CN"/>
        </w:rPr>
        <w:t>2</w:t>
      </w:r>
    </w:p>
    <w:p w14:paraId="1732074C" w14:textId="77777777" w:rsidR="00A11B1E" w:rsidRDefault="00000000">
      <w:pPr>
        <w:spacing w:line="480" w:lineRule="auto"/>
        <w:ind w:right="3158" w:firstLineChars="1190" w:firstLine="3345"/>
        <w:rPr>
          <w:rFonts w:asciiTheme="minorEastAsia" w:hAnsiTheme="minorEastAsia" w:cs="宋体" w:hint="eastAsia"/>
          <w:b/>
          <w:bCs/>
          <w:w w:val="99"/>
          <w:sz w:val="28"/>
          <w:szCs w:val="28"/>
          <w:lang w:eastAsia="zh-CN"/>
        </w:rPr>
      </w:pPr>
      <w:r>
        <w:rPr>
          <w:rFonts w:asciiTheme="minorEastAsia" w:hAnsiTheme="minorEastAsia" w:cs="宋体"/>
          <w:b/>
          <w:bCs/>
          <w:sz w:val="28"/>
          <w:szCs w:val="28"/>
          <w:lang w:eastAsia="zh-CN"/>
        </w:rPr>
        <w:t>编制：</w:t>
      </w:r>
      <w:r>
        <w:rPr>
          <w:rFonts w:ascii="宋体" w:hAnsi="宋体" w:cs="宋体" w:hint="eastAsia"/>
          <w:b/>
          <w:bCs/>
          <w:sz w:val="28"/>
          <w:szCs w:val="28"/>
          <w:lang w:eastAsia="zh-CN"/>
        </w:rPr>
        <w:t>编制小组</w:t>
      </w:r>
    </w:p>
    <w:p w14:paraId="754EB411" w14:textId="77777777" w:rsidR="00A11B1E" w:rsidRDefault="00000000">
      <w:pPr>
        <w:spacing w:line="480" w:lineRule="auto"/>
        <w:ind w:leftChars="1315" w:left="2893" w:right="3158" w:firstLineChars="147" w:firstLine="413"/>
        <w:rPr>
          <w:rFonts w:asciiTheme="minorEastAsia" w:hAnsiTheme="minorEastAsia" w:cs="宋体" w:hint="eastAsia"/>
          <w:sz w:val="28"/>
          <w:szCs w:val="28"/>
          <w:lang w:eastAsia="zh-CN"/>
        </w:rPr>
      </w:pPr>
      <w:r>
        <w:rPr>
          <w:rFonts w:asciiTheme="minorEastAsia" w:hAnsiTheme="minorEastAsia" w:cs="宋体"/>
          <w:b/>
          <w:bCs/>
          <w:sz w:val="28"/>
          <w:szCs w:val="28"/>
          <w:lang w:eastAsia="zh-CN"/>
        </w:rPr>
        <w:t>批准：</w:t>
      </w:r>
      <w:r>
        <w:rPr>
          <w:rFonts w:ascii="宋体" w:hAnsi="宋体" w:cs="宋体" w:hint="eastAsia"/>
          <w:b/>
          <w:bCs/>
          <w:sz w:val="28"/>
          <w:szCs w:val="28"/>
          <w:lang w:eastAsia="zh-CN"/>
        </w:rPr>
        <w:t>徐文露</w:t>
      </w:r>
    </w:p>
    <w:p w14:paraId="675ED8A0" w14:textId="77777777" w:rsidR="00A11B1E" w:rsidRDefault="00A11B1E">
      <w:pPr>
        <w:rPr>
          <w:rFonts w:ascii="宋体" w:eastAsia="宋体" w:hAnsi="宋体" w:cs="宋体" w:hint="eastAsia"/>
          <w:b/>
          <w:bCs/>
          <w:sz w:val="32"/>
          <w:szCs w:val="32"/>
          <w:lang w:eastAsia="zh-CN"/>
        </w:rPr>
      </w:pPr>
    </w:p>
    <w:p w14:paraId="3CA9540F" w14:textId="77777777" w:rsidR="00A11B1E" w:rsidRDefault="00A11B1E">
      <w:pPr>
        <w:rPr>
          <w:rFonts w:ascii="宋体" w:eastAsia="宋体" w:hAnsi="宋体" w:cs="宋体" w:hint="eastAsia"/>
          <w:b/>
          <w:bCs/>
          <w:sz w:val="32"/>
          <w:szCs w:val="32"/>
          <w:lang w:eastAsia="zh-CN"/>
        </w:rPr>
      </w:pPr>
    </w:p>
    <w:p w14:paraId="470A866F" w14:textId="77777777" w:rsidR="00A11B1E" w:rsidRDefault="00A11B1E">
      <w:pPr>
        <w:rPr>
          <w:rFonts w:ascii="宋体" w:eastAsia="宋体" w:hAnsi="宋体" w:cs="宋体" w:hint="eastAsia"/>
          <w:b/>
          <w:bCs/>
          <w:sz w:val="32"/>
          <w:szCs w:val="32"/>
          <w:lang w:eastAsia="zh-CN"/>
        </w:rPr>
      </w:pPr>
    </w:p>
    <w:p w14:paraId="79D438FF" w14:textId="77777777" w:rsidR="00A11B1E" w:rsidRDefault="00A11B1E">
      <w:pPr>
        <w:rPr>
          <w:rFonts w:ascii="宋体" w:eastAsia="宋体" w:hAnsi="宋体" w:cs="宋体" w:hint="eastAsia"/>
          <w:b/>
          <w:bCs/>
          <w:sz w:val="32"/>
          <w:szCs w:val="32"/>
          <w:lang w:eastAsia="zh-CN"/>
        </w:rPr>
      </w:pPr>
    </w:p>
    <w:p w14:paraId="5D9B8552" w14:textId="77777777" w:rsidR="00A11B1E" w:rsidRDefault="00A11B1E">
      <w:pPr>
        <w:rPr>
          <w:rFonts w:ascii="宋体" w:eastAsia="宋体" w:hAnsi="宋体" w:cs="宋体" w:hint="eastAsia"/>
          <w:b/>
          <w:bCs/>
          <w:sz w:val="36"/>
          <w:szCs w:val="36"/>
          <w:lang w:eastAsia="zh-CN"/>
        </w:rPr>
      </w:pPr>
    </w:p>
    <w:p w14:paraId="32569034" w14:textId="77777777" w:rsidR="00A11B1E" w:rsidRDefault="00A11B1E">
      <w:pPr>
        <w:rPr>
          <w:rFonts w:ascii="宋体" w:eastAsia="宋体" w:hAnsi="宋体" w:cs="宋体" w:hint="eastAsia"/>
          <w:b/>
          <w:bCs/>
          <w:sz w:val="36"/>
          <w:szCs w:val="36"/>
          <w:lang w:eastAsia="zh-CN"/>
        </w:rPr>
      </w:pPr>
    </w:p>
    <w:p w14:paraId="3DE6E692" w14:textId="77777777" w:rsidR="00A11B1E" w:rsidRDefault="00A11B1E">
      <w:pPr>
        <w:rPr>
          <w:rFonts w:ascii="宋体" w:eastAsia="宋体" w:hAnsi="宋体" w:cs="宋体" w:hint="eastAsia"/>
          <w:b/>
          <w:bCs/>
          <w:sz w:val="36"/>
          <w:szCs w:val="36"/>
          <w:lang w:eastAsia="zh-CN"/>
        </w:rPr>
      </w:pPr>
    </w:p>
    <w:p w14:paraId="5E28340C" w14:textId="77777777" w:rsidR="00A11B1E" w:rsidRDefault="00000000">
      <w:pPr>
        <w:tabs>
          <w:tab w:val="left" w:pos="5980"/>
        </w:tabs>
        <w:spacing w:line="360" w:lineRule="auto"/>
        <w:ind w:firstLineChars="550" w:firstLine="1325"/>
        <w:rPr>
          <w:rFonts w:asciiTheme="minorEastAsia" w:hAnsiTheme="minorEastAsia" w:cs="宋体" w:hint="eastAsia"/>
          <w:b/>
          <w:sz w:val="24"/>
          <w:szCs w:val="24"/>
          <w:lang w:eastAsia="zh-CN"/>
        </w:rPr>
      </w:pPr>
      <w:bookmarkStart w:id="0" w:name="_Hlk200793564"/>
      <w:r>
        <w:rPr>
          <w:rFonts w:ascii="宋体" w:hAnsi="宋体" w:cs="Calibri"/>
          <w:b/>
          <w:sz w:val="24"/>
          <w:szCs w:val="24"/>
          <w:lang w:eastAsia="zh-CN"/>
        </w:rPr>
        <w:t>202</w:t>
      </w:r>
      <w:r>
        <w:rPr>
          <w:rFonts w:ascii="宋体" w:hAnsi="宋体" w:cs="Calibri" w:hint="eastAsia"/>
          <w:b/>
          <w:sz w:val="24"/>
          <w:szCs w:val="24"/>
          <w:lang w:eastAsia="zh-CN"/>
        </w:rPr>
        <w:t>5</w:t>
      </w:r>
      <w:r>
        <w:rPr>
          <w:rFonts w:ascii="宋体" w:hAnsi="宋体" w:cs="宋体"/>
          <w:b/>
          <w:sz w:val="24"/>
          <w:szCs w:val="24"/>
          <w:lang w:eastAsia="zh-CN"/>
        </w:rPr>
        <w:t>年</w:t>
      </w:r>
      <w:r>
        <w:rPr>
          <w:rFonts w:ascii="宋体" w:hAnsi="宋体" w:cs="Calibri" w:hint="eastAsia"/>
          <w:b/>
          <w:sz w:val="24"/>
          <w:szCs w:val="24"/>
          <w:lang w:eastAsia="zh-CN"/>
        </w:rPr>
        <w:t>08</w:t>
      </w:r>
      <w:r>
        <w:rPr>
          <w:rFonts w:ascii="宋体" w:hAnsi="宋体" w:cs="宋体"/>
          <w:b/>
          <w:sz w:val="24"/>
          <w:szCs w:val="24"/>
          <w:lang w:eastAsia="zh-CN"/>
        </w:rPr>
        <w:t>月</w:t>
      </w:r>
      <w:r>
        <w:rPr>
          <w:rFonts w:ascii="宋体" w:hAnsi="宋体" w:cs="Calibri" w:hint="eastAsia"/>
          <w:b/>
          <w:sz w:val="24"/>
          <w:szCs w:val="24"/>
          <w:lang w:eastAsia="zh-CN"/>
        </w:rPr>
        <w:t>15</w:t>
      </w:r>
      <w:r>
        <w:rPr>
          <w:rFonts w:ascii="宋体" w:hAnsi="宋体" w:cs="宋体"/>
          <w:b/>
          <w:sz w:val="24"/>
          <w:szCs w:val="24"/>
          <w:lang w:eastAsia="zh-CN"/>
        </w:rPr>
        <w:t>日发布</w:t>
      </w:r>
      <w:r>
        <w:rPr>
          <w:rFonts w:ascii="宋体" w:hAnsi="宋体" w:cs="宋体" w:hint="eastAsia"/>
          <w:b/>
          <w:sz w:val="24"/>
          <w:szCs w:val="24"/>
          <w:lang w:eastAsia="zh-CN"/>
        </w:rPr>
        <w:t xml:space="preserve">                   </w:t>
      </w:r>
      <w:r>
        <w:rPr>
          <w:rFonts w:ascii="宋体" w:hAnsi="宋体" w:cs="宋体"/>
          <w:b/>
          <w:sz w:val="24"/>
          <w:szCs w:val="24"/>
          <w:lang w:eastAsia="zh-CN"/>
        </w:rPr>
        <w:tab/>
      </w:r>
      <w:r>
        <w:rPr>
          <w:rFonts w:ascii="宋体" w:hAnsi="宋体" w:cs="Calibri"/>
          <w:b/>
          <w:sz w:val="24"/>
          <w:szCs w:val="24"/>
          <w:lang w:eastAsia="zh-CN"/>
        </w:rPr>
        <w:t>202</w:t>
      </w:r>
      <w:r>
        <w:rPr>
          <w:rFonts w:ascii="宋体" w:hAnsi="宋体" w:cs="Calibri" w:hint="eastAsia"/>
          <w:b/>
          <w:sz w:val="24"/>
          <w:szCs w:val="24"/>
          <w:lang w:eastAsia="zh-CN"/>
        </w:rPr>
        <w:t>5</w:t>
      </w:r>
      <w:r>
        <w:rPr>
          <w:rFonts w:ascii="宋体" w:hAnsi="宋体" w:cs="宋体"/>
          <w:b/>
          <w:sz w:val="24"/>
          <w:szCs w:val="24"/>
          <w:lang w:eastAsia="zh-CN"/>
        </w:rPr>
        <w:t>年</w:t>
      </w:r>
      <w:r>
        <w:rPr>
          <w:rFonts w:ascii="宋体" w:hAnsi="宋体" w:cs="Calibri" w:hint="eastAsia"/>
          <w:b/>
          <w:sz w:val="24"/>
          <w:szCs w:val="24"/>
          <w:lang w:eastAsia="zh-CN"/>
        </w:rPr>
        <w:t>08</w:t>
      </w:r>
      <w:r>
        <w:rPr>
          <w:rFonts w:ascii="宋体" w:hAnsi="宋体" w:cs="宋体"/>
          <w:b/>
          <w:sz w:val="24"/>
          <w:szCs w:val="24"/>
          <w:lang w:eastAsia="zh-CN"/>
        </w:rPr>
        <w:t>月</w:t>
      </w:r>
      <w:r>
        <w:rPr>
          <w:rFonts w:ascii="宋体" w:hAnsi="宋体" w:cs="Calibri" w:hint="eastAsia"/>
          <w:b/>
          <w:sz w:val="24"/>
          <w:szCs w:val="24"/>
          <w:lang w:eastAsia="zh-CN"/>
        </w:rPr>
        <w:t>15</w:t>
      </w:r>
      <w:r>
        <w:rPr>
          <w:rFonts w:ascii="宋体" w:hAnsi="宋体" w:cs="宋体"/>
          <w:b/>
          <w:sz w:val="24"/>
          <w:szCs w:val="24"/>
          <w:lang w:eastAsia="zh-CN"/>
        </w:rPr>
        <w:t>日实施</w:t>
      </w:r>
      <w:bookmarkEnd w:id="0"/>
    </w:p>
    <w:p w14:paraId="4761955D" w14:textId="77777777" w:rsidR="00A11B1E" w:rsidRDefault="00A11B1E">
      <w:pPr>
        <w:spacing w:before="8"/>
        <w:rPr>
          <w:rFonts w:ascii="宋体" w:eastAsia="宋体" w:hAnsi="宋体" w:cs="宋体" w:hint="eastAsia"/>
          <w:sz w:val="3"/>
          <w:szCs w:val="3"/>
          <w:lang w:eastAsia="zh-CN"/>
        </w:rPr>
      </w:pPr>
    </w:p>
    <w:p w14:paraId="05ABE4EF" w14:textId="77777777" w:rsidR="00A11B1E" w:rsidRDefault="00000000">
      <w:pPr>
        <w:spacing w:line="35" w:lineRule="exact"/>
        <w:ind w:left="610"/>
        <w:rPr>
          <w:rFonts w:ascii="宋体" w:eastAsia="宋体" w:hAnsi="宋体" w:cs="宋体" w:hint="eastAsia"/>
          <w:sz w:val="3"/>
          <w:szCs w:val="3"/>
        </w:rPr>
      </w:pPr>
      <w:r>
        <w:rPr>
          <w:rFonts w:ascii="宋体" w:eastAsia="宋体" w:hAnsi="宋体" w:cs="宋体"/>
          <w:noProof/>
          <w:sz w:val="3"/>
          <w:szCs w:val="3"/>
          <w:lang w:eastAsia="zh-CN"/>
        </w:rPr>
        <mc:AlternateContent>
          <mc:Choice Requires="wpg">
            <w:drawing>
              <wp:inline distT="0" distB="0" distL="114300" distR="114300" wp14:anchorId="6B55E61A" wp14:editId="59696C9A">
                <wp:extent cx="5274310" cy="22225"/>
                <wp:effectExtent l="0" t="0" r="0" b="1270"/>
                <wp:docPr id="3" name="Group 2"/>
                <wp:cNvGraphicFramePr/>
                <a:graphic xmlns:a="http://schemas.openxmlformats.org/drawingml/2006/main">
                  <a:graphicData uri="http://schemas.microsoft.com/office/word/2010/wordprocessingGroup">
                    <wpg:wgp>
                      <wpg:cNvGrpSpPr/>
                      <wpg:grpSpPr>
                        <a:xfrm>
                          <a:off x="0" y="0"/>
                          <a:ext cx="5274310" cy="22225"/>
                          <a:chOff x="0" y="0"/>
                          <a:chExt cx="8306" cy="35"/>
                        </a:xfrm>
                      </wpg:grpSpPr>
                      <wpg:grpSp>
                        <wpg:cNvPr id="2" name="Group 3"/>
                        <wpg:cNvGrpSpPr/>
                        <wpg:grpSpPr>
                          <a:xfrm>
                            <a:off x="18" y="18"/>
                            <a:ext cx="8271" cy="2"/>
                            <a:chOff x="18" y="18"/>
                            <a:chExt cx="8271" cy="2"/>
                          </a:xfrm>
                        </wpg:grpSpPr>
                        <wps:wsp>
                          <wps:cNvPr id="1" name="Freeform 4"/>
                          <wps:cNvSpPr/>
                          <wps:spPr>
                            <a:xfrm>
                              <a:off x="18" y="18"/>
                              <a:ext cx="8271" cy="2"/>
                            </a:xfrm>
                            <a:custGeom>
                              <a:avLst/>
                              <a:gdLst/>
                              <a:ahLst/>
                              <a:cxnLst>
                                <a:cxn ang="0">
                                  <a:pos x="0" y="0"/>
                                </a:cxn>
                                <a:cxn ang="0">
                                  <a:pos x="8270" y="0"/>
                                </a:cxn>
                              </a:cxnLst>
                              <a:rect l="0" t="0" r="0" b="0"/>
                              <a:pathLst>
                                <a:path w="8271" h="2">
                                  <a:moveTo>
                                    <a:pt x="0" y="0"/>
                                  </a:moveTo>
                                  <a:lnTo>
                                    <a:pt x="8270" y="0"/>
                                  </a:lnTo>
                                </a:path>
                              </a:pathLst>
                            </a:custGeom>
                            <a:noFill/>
                            <a:ln w="22225" cap="flat" cmpd="sng">
                              <a:solidFill>
                                <a:srgbClr val="000000"/>
                              </a:solidFill>
                              <a:prstDash val="solid"/>
                              <a:headEnd type="none" w="med" len="med"/>
                              <a:tailEnd type="none" w="med" len="med"/>
                            </a:ln>
                          </wps:spPr>
                          <wps:bodyPr wrap="square" anchor="t" anchorCtr="0" upright="1"/>
                        </wps:wsp>
                      </wpg:grpSp>
                    </wpg:wgp>
                  </a:graphicData>
                </a:graphic>
              </wp:inline>
            </w:drawing>
          </mc:Choice>
          <mc:Fallback>
            <w:pict>
              <v:group w14:anchorId="7271332E" id="Group 2" o:spid="_x0000_s1026" style="width:415.3pt;height:1.75pt;mso-position-horizontal-relative:char;mso-position-vertical-relative:line" coordsize="83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">
                <v:group id="Group 3" o:spid="_x0000_s1027" style="position:absolute;left:18;top:18;width:8271;height:2" coordorigin="18,18" coordsize="8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18;top:18;width:8271;height:2;visibility:visible;mso-wrap-style:square;v-text-anchor:top" coordsize="8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" path="m,l8270,e" filled="f" strokeweight="1.75pt">
                    <v:path arrowok="t" o:connecttype="custom" o:connectlocs="0,0;8270,0" o:connectangles="0,0" textboxrect="0,0,8271,2"/>
                  </v:shape>
                </v:group>
                <w10:anchorlock/>
              </v:group>
            </w:pict>
          </mc:Fallback>
        </mc:AlternateContent>
      </w:r>
    </w:p>
    <w:p w14:paraId="2E7A57A1" w14:textId="77777777" w:rsidR="00A11B1E" w:rsidRDefault="00A11B1E">
      <w:pPr>
        <w:tabs>
          <w:tab w:val="left" w:pos="6830"/>
        </w:tabs>
        <w:spacing w:before="113"/>
        <w:ind w:left="2894"/>
        <w:rPr>
          <w:rFonts w:asciiTheme="minorEastAsia" w:hAnsiTheme="minorEastAsia" w:cs="楷体" w:hint="eastAsia"/>
          <w:b/>
          <w:bCs/>
          <w:sz w:val="28"/>
          <w:szCs w:val="28"/>
          <w:lang w:eastAsia="zh-CN"/>
        </w:rPr>
      </w:pPr>
    </w:p>
    <w:p w14:paraId="268074CF" w14:textId="77777777" w:rsidR="00A11B1E" w:rsidRDefault="00000000">
      <w:pPr>
        <w:tabs>
          <w:tab w:val="left" w:pos="6830"/>
        </w:tabs>
        <w:spacing w:before="113"/>
        <w:ind w:left="2894"/>
        <w:rPr>
          <w:rFonts w:asciiTheme="minorEastAsia" w:hAnsiTheme="minorEastAsia" w:cs="宋体" w:hint="eastAsia"/>
          <w:b/>
          <w:sz w:val="28"/>
          <w:szCs w:val="28"/>
          <w:lang w:eastAsia="zh-CN"/>
        </w:rPr>
      </w:pPr>
      <w:r>
        <w:rPr>
          <w:rFonts w:asciiTheme="minorEastAsia" w:hAnsiTheme="minorEastAsia" w:cs="楷体"/>
          <w:b/>
          <w:bCs/>
          <w:sz w:val="28"/>
          <w:szCs w:val="28"/>
          <w:lang w:eastAsia="zh-CN"/>
        </w:rPr>
        <w:t>浙江叁鲸检测认证有限公司</w:t>
      </w:r>
      <w:r>
        <w:rPr>
          <w:rFonts w:asciiTheme="minorEastAsia" w:hAnsiTheme="minorEastAsia" w:cs="楷体"/>
          <w:b/>
          <w:bCs/>
          <w:sz w:val="28"/>
          <w:szCs w:val="28"/>
          <w:lang w:eastAsia="zh-CN"/>
        </w:rPr>
        <w:tab/>
      </w:r>
      <w:r>
        <w:rPr>
          <w:rFonts w:asciiTheme="minorEastAsia" w:hAnsiTheme="minorEastAsia" w:cs="宋体"/>
          <w:b/>
          <w:sz w:val="28"/>
          <w:szCs w:val="28"/>
          <w:lang w:eastAsia="zh-CN"/>
        </w:rPr>
        <w:t>发布</w:t>
      </w:r>
    </w:p>
    <w:p w14:paraId="290E0151" w14:textId="77777777" w:rsidR="00A11B1E" w:rsidRDefault="00A11B1E">
      <w:pPr>
        <w:rPr>
          <w:rFonts w:ascii="宋体" w:eastAsia="宋体" w:hAnsi="宋体" w:cs="宋体" w:hint="eastAsia"/>
          <w:sz w:val="32"/>
          <w:szCs w:val="32"/>
          <w:lang w:eastAsia="zh-CN"/>
        </w:rPr>
        <w:sectPr w:rsidR="00A11B1E">
          <w:headerReference w:type="default" r:id="rId8"/>
          <w:type w:val="continuous"/>
          <w:pgSz w:w="11920" w:h="16840"/>
          <w:pgMar w:top="1134" w:right="1134" w:bottom="1134" w:left="1134" w:header="851" w:footer="851" w:gutter="0"/>
          <w:cols w:space="720"/>
          <w:docGrid w:linePitch="299"/>
        </w:sectPr>
      </w:pPr>
    </w:p>
    <w:p w14:paraId="19554B48" w14:textId="77777777" w:rsidR="00A11B1E" w:rsidRDefault="00000000">
      <w:pPr>
        <w:kinsoku w:val="0"/>
        <w:overflowPunct w:val="0"/>
        <w:spacing w:before="16" w:line="360" w:lineRule="auto"/>
        <w:ind w:firstLineChars="1424" w:firstLine="4003"/>
        <w:rPr>
          <w:b/>
          <w:sz w:val="28"/>
          <w:szCs w:val="28"/>
        </w:rPr>
      </w:pPr>
      <w:bookmarkStart w:id="1" w:name="_Hlk200793585"/>
      <w:r>
        <w:rPr>
          <w:rFonts w:hint="eastAsia"/>
          <w:b/>
          <w:sz w:val="28"/>
          <w:szCs w:val="28"/>
        </w:rPr>
        <w:lastRenderedPageBreak/>
        <w:t>修</w:t>
      </w:r>
      <w:r>
        <w:rPr>
          <w:rFonts w:hint="eastAsia"/>
          <w:b/>
          <w:sz w:val="28"/>
          <w:szCs w:val="28"/>
        </w:rPr>
        <w:t xml:space="preserve"> </w:t>
      </w:r>
      <w:r>
        <w:rPr>
          <w:rFonts w:hint="eastAsia"/>
          <w:b/>
          <w:sz w:val="28"/>
          <w:szCs w:val="28"/>
        </w:rPr>
        <w:t>订</w:t>
      </w:r>
      <w:r>
        <w:rPr>
          <w:rFonts w:hint="eastAsia"/>
          <w:b/>
          <w:sz w:val="28"/>
          <w:szCs w:val="28"/>
        </w:rPr>
        <w:t xml:space="preserve"> </w:t>
      </w:r>
      <w:r>
        <w:rPr>
          <w:rFonts w:hint="eastAsia"/>
          <w:b/>
          <w:sz w:val="28"/>
          <w:szCs w:val="28"/>
        </w:rPr>
        <w:t>履</w:t>
      </w:r>
      <w:r>
        <w:rPr>
          <w:rFonts w:hint="eastAsia"/>
          <w:b/>
          <w:sz w:val="28"/>
          <w:szCs w:val="28"/>
        </w:rPr>
        <w:t xml:space="preserve"> </w:t>
      </w:r>
      <w:r>
        <w:rPr>
          <w:rFonts w:hint="eastAsia"/>
          <w:b/>
          <w:sz w:val="28"/>
          <w:szCs w:val="28"/>
        </w:rPr>
        <w:t>历</w:t>
      </w:r>
    </w:p>
    <w:p w14:paraId="7835CE3D" w14:textId="77777777" w:rsidR="00A11B1E" w:rsidRDefault="00A11B1E">
      <w:pPr>
        <w:kinsoku w:val="0"/>
        <w:overflowPunct w:val="0"/>
        <w:spacing w:before="16" w:line="240" w:lineRule="exact"/>
        <w:ind w:firstLineChars="700" w:firstLine="1540"/>
      </w:pPr>
    </w:p>
    <w:tbl>
      <w:tblPr>
        <w:tblW w:w="10929" w:type="dxa"/>
        <w:tblInd w:w="-45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150"/>
        <w:gridCol w:w="2554"/>
        <w:gridCol w:w="862"/>
        <w:gridCol w:w="1439"/>
        <w:gridCol w:w="2048"/>
        <w:gridCol w:w="1150"/>
        <w:gridCol w:w="1726"/>
      </w:tblGrid>
      <w:tr w:rsidR="00A11B1E" w14:paraId="463C7C9A" w14:textId="77777777">
        <w:trPr>
          <w:trHeight w:hRule="exact" w:val="597"/>
        </w:trPr>
        <w:tc>
          <w:tcPr>
            <w:tcW w:w="1150" w:type="dxa"/>
            <w:vAlign w:val="center"/>
          </w:tcPr>
          <w:p w14:paraId="4335E622" w14:textId="77777777" w:rsidR="00A11B1E" w:rsidRPr="003F3B52" w:rsidRDefault="00000000" w:rsidP="003F3B52">
            <w:pPr>
              <w:kinsoku w:val="0"/>
              <w:overflowPunct w:val="0"/>
              <w:spacing w:line="400" w:lineRule="exact"/>
              <w:jc w:val="center"/>
              <w:rPr>
                <w:rFonts w:ascii="宋体" w:hAnsi="宋体" w:hint="eastAsia"/>
                <w:b/>
                <w:sz w:val="24"/>
                <w:szCs w:val="24"/>
              </w:rPr>
            </w:pPr>
            <w:r w:rsidRPr="003F3B52">
              <w:rPr>
                <w:rFonts w:ascii="宋体" w:hAnsi="宋体" w:hint="eastAsia"/>
                <w:b/>
                <w:sz w:val="24"/>
                <w:szCs w:val="24"/>
              </w:rPr>
              <w:t>序号</w:t>
            </w:r>
          </w:p>
        </w:tc>
        <w:tc>
          <w:tcPr>
            <w:tcW w:w="2554" w:type="dxa"/>
            <w:vAlign w:val="center"/>
          </w:tcPr>
          <w:p w14:paraId="05CA7674" w14:textId="77777777" w:rsidR="00A11B1E" w:rsidRPr="003F3B52" w:rsidRDefault="00000000" w:rsidP="003F3B52">
            <w:pPr>
              <w:kinsoku w:val="0"/>
              <w:overflowPunct w:val="0"/>
              <w:spacing w:line="400" w:lineRule="exact"/>
              <w:jc w:val="center"/>
              <w:rPr>
                <w:rFonts w:ascii="宋体" w:hAnsi="宋体" w:hint="eastAsia"/>
                <w:b/>
                <w:sz w:val="24"/>
                <w:szCs w:val="24"/>
              </w:rPr>
            </w:pPr>
            <w:r w:rsidRPr="003F3B52">
              <w:rPr>
                <w:rFonts w:ascii="宋体" w:hAnsi="宋体" w:hint="eastAsia"/>
                <w:b/>
                <w:sz w:val="24"/>
                <w:szCs w:val="24"/>
              </w:rPr>
              <w:t>修定内容</w:t>
            </w:r>
          </w:p>
        </w:tc>
        <w:tc>
          <w:tcPr>
            <w:tcW w:w="862" w:type="dxa"/>
            <w:vAlign w:val="center"/>
          </w:tcPr>
          <w:p w14:paraId="432EFA49" w14:textId="77777777" w:rsidR="00A11B1E" w:rsidRPr="003F3B52" w:rsidRDefault="00000000" w:rsidP="003F3B52">
            <w:pPr>
              <w:kinsoku w:val="0"/>
              <w:overflowPunct w:val="0"/>
              <w:spacing w:line="400" w:lineRule="exact"/>
              <w:jc w:val="center"/>
              <w:rPr>
                <w:rFonts w:ascii="宋体" w:hAnsi="宋体" w:hint="eastAsia"/>
                <w:b/>
                <w:sz w:val="24"/>
                <w:szCs w:val="24"/>
              </w:rPr>
            </w:pPr>
            <w:r w:rsidRPr="003F3B52">
              <w:rPr>
                <w:rFonts w:ascii="宋体" w:hAnsi="宋体" w:hint="eastAsia"/>
                <w:b/>
                <w:sz w:val="24"/>
                <w:szCs w:val="24"/>
              </w:rPr>
              <w:t>版次</w:t>
            </w:r>
          </w:p>
        </w:tc>
        <w:tc>
          <w:tcPr>
            <w:tcW w:w="1439" w:type="dxa"/>
            <w:vAlign w:val="center"/>
          </w:tcPr>
          <w:p w14:paraId="7C449A8F" w14:textId="77777777" w:rsidR="00A11B1E" w:rsidRPr="003F3B52" w:rsidRDefault="00000000" w:rsidP="003F3B52">
            <w:pPr>
              <w:kinsoku w:val="0"/>
              <w:overflowPunct w:val="0"/>
              <w:spacing w:line="400" w:lineRule="exact"/>
              <w:jc w:val="center"/>
              <w:rPr>
                <w:rFonts w:ascii="宋体" w:hAnsi="宋体" w:hint="eastAsia"/>
                <w:b/>
                <w:sz w:val="24"/>
                <w:szCs w:val="24"/>
              </w:rPr>
            </w:pPr>
            <w:r w:rsidRPr="003F3B52">
              <w:rPr>
                <w:rFonts w:ascii="宋体" w:hAnsi="宋体" w:hint="eastAsia"/>
                <w:b/>
                <w:color w:val="000000"/>
                <w:sz w:val="24"/>
                <w:szCs w:val="24"/>
              </w:rPr>
              <w:t>编制/修订</w:t>
            </w:r>
          </w:p>
        </w:tc>
        <w:tc>
          <w:tcPr>
            <w:tcW w:w="2048" w:type="dxa"/>
            <w:vAlign w:val="center"/>
          </w:tcPr>
          <w:p w14:paraId="6EEA4A32" w14:textId="77777777" w:rsidR="00A11B1E" w:rsidRPr="003F3B52" w:rsidRDefault="00000000" w:rsidP="003F3B52">
            <w:pPr>
              <w:kinsoku w:val="0"/>
              <w:overflowPunct w:val="0"/>
              <w:spacing w:line="400" w:lineRule="exact"/>
              <w:jc w:val="center"/>
              <w:rPr>
                <w:rFonts w:ascii="宋体" w:hAnsi="宋体" w:hint="eastAsia"/>
                <w:b/>
                <w:sz w:val="24"/>
                <w:szCs w:val="24"/>
              </w:rPr>
            </w:pPr>
            <w:r w:rsidRPr="003F3B52">
              <w:rPr>
                <w:rFonts w:ascii="宋体" w:hAnsi="宋体" w:hint="eastAsia"/>
                <w:b/>
                <w:color w:val="000000"/>
                <w:sz w:val="24"/>
                <w:szCs w:val="24"/>
              </w:rPr>
              <w:t>编制/修订</w:t>
            </w:r>
            <w:r w:rsidRPr="003F3B52">
              <w:rPr>
                <w:rFonts w:ascii="宋体" w:hAnsi="宋体" w:hint="eastAsia"/>
                <w:b/>
                <w:sz w:val="24"/>
                <w:szCs w:val="24"/>
              </w:rPr>
              <w:t>日期</w:t>
            </w:r>
          </w:p>
        </w:tc>
        <w:tc>
          <w:tcPr>
            <w:tcW w:w="1150" w:type="dxa"/>
            <w:vAlign w:val="center"/>
          </w:tcPr>
          <w:p w14:paraId="2D2D4FE2" w14:textId="77777777" w:rsidR="00A11B1E" w:rsidRPr="003F3B52" w:rsidRDefault="00000000" w:rsidP="003F3B52">
            <w:pPr>
              <w:kinsoku w:val="0"/>
              <w:overflowPunct w:val="0"/>
              <w:spacing w:line="400" w:lineRule="exact"/>
              <w:jc w:val="center"/>
              <w:rPr>
                <w:rFonts w:ascii="宋体" w:hAnsi="宋体" w:hint="eastAsia"/>
                <w:b/>
                <w:sz w:val="24"/>
                <w:szCs w:val="24"/>
              </w:rPr>
            </w:pPr>
            <w:r w:rsidRPr="003F3B52">
              <w:rPr>
                <w:rFonts w:ascii="宋体" w:hAnsi="宋体" w:hint="eastAsia"/>
                <w:b/>
                <w:sz w:val="24"/>
                <w:szCs w:val="24"/>
              </w:rPr>
              <w:t>批准人</w:t>
            </w:r>
          </w:p>
        </w:tc>
        <w:tc>
          <w:tcPr>
            <w:tcW w:w="1726" w:type="dxa"/>
            <w:vAlign w:val="center"/>
          </w:tcPr>
          <w:p w14:paraId="3E5E6459" w14:textId="77777777" w:rsidR="00A11B1E" w:rsidRPr="003F3B52" w:rsidRDefault="00000000" w:rsidP="003F3B52">
            <w:pPr>
              <w:kinsoku w:val="0"/>
              <w:overflowPunct w:val="0"/>
              <w:spacing w:line="400" w:lineRule="exact"/>
              <w:jc w:val="center"/>
              <w:rPr>
                <w:rFonts w:ascii="宋体" w:hAnsi="宋体" w:hint="eastAsia"/>
                <w:b/>
                <w:sz w:val="24"/>
                <w:szCs w:val="24"/>
              </w:rPr>
            </w:pPr>
            <w:r w:rsidRPr="003F3B52">
              <w:rPr>
                <w:rFonts w:ascii="宋体" w:hAnsi="宋体" w:hint="eastAsia"/>
                <w:b/>
                <w:sz w:val="24"/>
                <w:szCs w:val="24"/>
              </w:rPr>
              <w:t>生效日期</w:t>
            </w:r>
          </w:p>
        </w:tc>
      </w:tr>
      <w:tr w:rsidR="00A11B1E" w14:paraId="428AC468" w14:textId="77777777">
        <w:trPr>
          <w:trHeight w:hRule="exact" w:val="597"/>
        </w:trPr>
        <w:tc>
          <w:tcPr>
            <w:tcW w:w="1150" w:type="dxa"/>
            <w:vAlign w:val="center"/>
          </w:tcPr>
          <w:p w14:paraId="19850AB9" w14:textId="77777777" w:rsidR="00A11B1E" w:rsidRPr="003F3B52" w:rsidRDefault="00000000" w:rsidP="003F3B52">
            <w:pPr>
              <w:kinsoku w:val="0"/>
              <w:overflowPunct w:val="0"/>
              <w:spacing w:line="400" w:lineRule="exact"/>
              <w:jc w:val="center"/>
              <w:rPr>
                <w:rFonts w:ascii="宋体" w:hAnsi="宋体" w:hint="eastAsia"/>
                <w:sz w:val="24"/>
                <w:szCs w:val="24"/>
              </w:rPr>
            </w:pPr>
            <w:r w:rsidRPr="003F3B52">
              <w:rPr>
                <w:rFonts w:ascii="宋体" w:hAnsi="宋体" w:hint="eastAsia"/>
                <w:sz w:val="24"/>
                <w:szCs w:val="24"/>
              </w:rPr>
              <w:t>01</w:t>
            </w:r>
          </w:p>
        </w:tc>
        <w:tc>
          <w:tcPr>
            <w:tcW w:w="2554" w:type="dxa"/>
            <w:vAlign w:val="center"/>
          </w:tcPr>
          <w:p w14:paraId="1FF90877" w14:textId="77777777" w:rsidR="00A11B1E" w:rsidRPr="003F3B52" w:rsidRDefault="00000000" w:rsidP="003F3B52">
            <w:pPr>
              <w:kinsoku w:val="0"/>
              <w:overflowPunct w:val="0"/>
              <w:spacing w:line="400" w:lineRule="exact"/>
              <w:jc w:val="center"/>
              <w:rPr>
                <w:rFonts w:ascii="宋体" w:hAnsi="宋体" w:hint="eastAsia"/>
                <w:sz w:val="24"/>
                <w:szCs w:val="24"/>
              </w:rPr>
            </w:pPr>
            <w:r w:rsidRPr="003F3B52">
              <w:rPr>
                <w:rFonts w:ascii="宋体" w:hAnsi="宋体" w:hint="eastAsia"/>
                <w:sz w:val="24"/>
                <w:szCs w:val="24"/>
              </w:rPr>
              <w:t>新制定</w:t>
            </w:r>
          </w:p>
        </w:tc>
        <w:tc>
          <w:tcPr>
            <w:tcW w:w="862" w:type="dxa"/>
            <w:vAlign w:val="center"/>
          </w:tcPr>
          <w:p w14:paraId="2FC68BFB" w14:textId="77777777" w:rsidR="00A11B1E" w:rsidRPr="003F3B52" w:rsidRDefault="00000000" w:rsidP="003F3B52">
            <w:pPr>
              <w:kinsoku w:val="0"/>
              <w:overflowPunct w:val="0"/>
              <w:spacing w:line="400" w:lineRule="exact"/>
              <w:jc w:val="center"/>
              <w:rPr>
                <w:rFonts w:ascii="宋体" w:hAnsi="宋体" w:hint="eastAsia"/>
                <w:sz w:val="24"/>
                <w:szCs w:val="24"/>
              </w:rPr>
            </w:pPr>
            <w:r w:rsidRPr="003F3B52">
              <w:rPr>
                <w:rFonts w:ascii="宋体" w:hAnsi="宋体" w:hint="eastAsia"/>
                <w:sz w:val="24"/>
                <w:szCs w:val="24"/>
              </w:rPr>
              <w:t>A/0</w:t>
            </w:r>
          </w:p>
        </w:tc>
        <w:tc>
          <w:tcPr>
            <w:tcW w:w="1439" w:type="dxa"/>
            <w:vAlign w:val="center"/>
          </w:tcPr>
          <w:p w14:paraId="6EF4F259" w14:textId="77777777" w:rsidR="00A11B1E" w:rsidRPr="003F3B52" w:rsidRDefault="00000000" w:rsidP="003F3B52">
            <w:pPr>
              <w:kinsoku w:val="0"/>
              <w:overflowPunct w:val="0"/>
              <w:spacing w:line="400" w:lineRule="exact"/>
              <w:jc w:val="center"/>
              <w:rPr>
                <w:rFonts w:ascii="宋体" w:hAnsi="宋体" w:hint="eastAsia"/>
                <w:sz w:val="24"/>
                <w:szCs w:val="24"/>
              </w:rPr>
            </w:pPr>
            <w:r w:rsidRPr="003F3B52">
              <w:rPr>
                <w:rFonts w:ascii="宋体" w:hAnsi="宋体" w:hint="eastAsia"/>
                <w:color w:val="000000"/>
                <w:sz w:val="24"/>
                <w:szCs w:val="24"/>
              </w:rPr>
              <w:t>编制小组</w:t>
            </w:r>
          </w:p>
        </w:tc>
        <w:tc>
          <w:tcPr>
            <w:tcW w:w="2048" w:type="dxa"/>
            <w:vAlign w:val="center"/>
          </w:tcPr>
          <w:p w14:paraId="46023C30" w14:textId="77777777" w:rsidR="00A11B1E" w:rsidRPr="003F3B52" w:rsidRDefault="00000000" w:rsidP="003F3B52">
            <w:pPr>
              <w:kinsoku w:val="0"/>
              <w:overflowPunct w:val="0"/>
              <w:spacing w:line="400" w:lineRule="exact"/>
              <w:jc w:val="center"/>
              <w:rPr>
                <w:rFonts w:ascii="宋体" w:hAnsi="宋体" w:hint="eastAsia"/>
                <w:sz w:val="24"/>
                <w:szCs w:val="24"/>
                <w:lang w:eastAsia="zh-CN"/>
              </w:rPr>
            </w:pPr>
            <w:r w:rsidRPr="003F3B52">
              <w:rPr>
                <w:rFonts w:ascii="宋体" w:hAnsi="宋体" w:hint="eastAsia"/>
                <w:sz w:val="24"/>
                <w:szCs w:val="24"/>
              </w:rPr>
              <w:t>202</w:t>
            </w:r>
            <w:r w:rsidRPr="003F3B52">
              <w:rPr>
                <w:rFonts w:ascii="宋体" w:hAnsi="宋体" w:hint="eastAsia"/>
                <w:sz w:val="24"/>
                <w:szCs w:val="24"/>
                <w:lang w:eastAsia="zh-CN"/>
              </w:rPr>
              <w:t>4</w:t>
            </w:r>
            <w:r w:rsidRPr="003F3B52">
              <w:rPr>
                <w:rFonts w:ascii="宋体" w:hAnsi="宋体" w:hint="eastAsia"/>
                <w:sz w:val="24"/>
                <w:szCs w:val="24"/>
              </w:rPr>
              <w:t>.</w:t>
            </w:r>
            <w:r w:rsidRPr="003F3B52">
              <w:rPr>
                <w:rFonts w:ascii="宋体" w:hAnsi="宋体" w:hint="eastAsia"/>
                <w:sz w:val="24"/>
                <w:szCs w:val="24"/>
                <w:lang w:eastAsia="zh-CN"/>
              </w:rPr>
              <w:t>07</w:t>
            </w:r>
            <w:r w:rsidRPr="003F3B52">
              <w:rPr>
                <w:rFonts w:ascii="宋体" w:hAnsi="宋体" w:hint="eastAsia"/>
                <w:sz w:val="24"/>
                <w:szCs w:val="24"/>
              </w:rPr>
              <w:t>.</w:t>
            </w:r>
            <w:r w:rsidRPr="003F3B52">
              <w:rPr>
                <w:rFonts w:ascii="宋体" w:hAnsi="宋体" w:hint="eastAsia"/>
                <w:sz w:val="24"/>
                <w:szCs w:val="24"/>
                <w:lang w:eastAsia="zh-CN"/>
              </w:rPr>
              <w:t>12</w:t>
            </w:r>
          </w:p>
        </w:tc>
        <w:tc>
          <w:tcPr>
            <w:tcW w:w="1150" w:type="dxa"/>
            <w:vAlign w:val="center"/>
          </w:tcPr>
          <w:p w14:paraId="5ECBE104" w14:textId="77777777" w:rsidR="00A11B1E" w:rsidRPr="003F3B52" w:rsidRDefault="00000000" w:rsidP="003F3B52">
            <w:pPr>
              <w:kinsoku w:val="0"/>
              <w:overflowPunct w:val="0"/>
              <w:spacing w:line="400" w:lineRule="exact"/>
              <w:jc w:val="center"/>
              <w:rPr>
                <w:rFonts w:ascii="宋体" w:hAnsi="宋体" w:hint="eastAsia"/>
                <w:sz w:val="24"/>
                <w:szCs w:val="24"/>
              </w:rPr>
            </w:pPr>
            <w:r w:rsidRPr="003F3B52">
              <w:rPr>
                <w:rFonts w:ascii="宋体" w:hAnsi="宋体" w:hint="eastAsia"/>
                <w:sz w:val="24"/>
                <w:szCs w:val="24"/>
              </w:rPr>
              <w:t>徐文露</w:t>
            </w:r>
          </w:p>
        </w:tc>
        <w:tc>
          <w:tcPr>
            <w:tcW w:w="1726" w:type="dxa"/>
            <w:vAlign w:val="center"/>
          </w:tcPr>
          <w:p w14:paraId="4E843FA7" w14:textId="77777777" w:rsidR="00A11B1E" w:rsidRPr="003F3B52" w:rsidRDefault="00000000" w:rsidP="003F3B52">
            <w:pPr>
              <w:kinsoku w:val="0"/>
              <w:overflowPunct w:val="0"/>
              <w:spacing w:line="400" w:lineRule="exact"/>
              <w:jc w:val="center"/>
              <w:rPr>
                <w:rFonts w:ascii="宋体" w:hAnsi="宋体" w:hint="eastAsia"/>
                <w:sz w:val="24"/>
                <w:szCs w:val="24"/>
                <w:lang w:eastAsia="zh-CN"/>
              </w:rPr>
            </w:pPr>
            <w:r w:rsidRPr="003F3B52">
              <w:rPr>
                <w:rFonts w:ascii="宋体" w:hAnsi="宋体"/>
                <w:sz w:val="24"/>
                <w:szCs w:val="24"/>
              </w:rPr>
              <w:t>202</w:t>
            </w:r>
            <w:r w:rsidRPr="003F3B52">
              <w:rPr>
                <w:rFonts w:ascii="宋体" w:hAnsi="宋体" w:hint="eastAsia"/>
                <w:sz w:val="24"/>
                <w:szCs w:val="24"/>
                <w:lang w:eastAsia="zh-CN"/>
              </w:rPr>
              <w:t>4</w:t>
            </w:r>
            <w:r w:rsidRPr="003F3B52">
              <w:rPr>
                <w:rFonts w:ascii="宋体" w:hAnsi="宋体"/>
                <w:sz w:val="24"/>
                <w:szCs w:val="24"/>
              </w:rPr>
              <w:t>.</w:t>
            </w:r>
            <w:r w:rsidRPr="003F3B52">
              <w:rPr>
                <w:rFonts w:ascii="宋体" w:hAnsi="宋体" w:hint="eastAsia"/>
                <w:sz w:val="24"/>
                <w:szCs w:val="24"/>
                <w:lang w:eastAsia="zh-CN"/>
              </w:rPr>
              <w:t>07</w:t>
            </w:r>
            <w:r w:rsidRPr="003F3B52">
              <w:rPr>
                <w:rFonts w:ascii="宋体" w:hAnsi="宋体"/>
                <w:sz w:val="24"/>
                <w:szCs w:val="24"/>
              </w:rPr>
              <w:t>.</w:t>
            </w:r>
            <w:r w:rsidRPr="003F3B52">
              <w:rPr>
                <w:rFonts w:ascii="宋体" w:hAnsi="宋体" w:hint="eastAsia"/>
                <w:sz w:val="24"/>
                <w:szCs w:val="24"/>
                <w:lang w:eastAsia="zh-CN"/>
              </w:rPr>
              <w:t>25</w:t>
            </w:r>
          </w:p>
        </w:tc>
      </w:tr>
      <w:tr w:rsidR="00A11B1E" w14:paraId="2864E8DA" w14:textId="77777777">
        <w:trPr>
          <w:trHeight w:hRule="exact" w:val="903"/>
        </w:trPr>
        <w:tc>
          <w:tcPr>
            <w:tcW w:w="1150" w:type="dxa"/>
            <w:vAlign w:val="center"/>
          </w:tcPr>
          <w:p w14:paraId="609DA258" w14:textId="77777777" w:rsidR="00A11B1E" w:rsidRPr="003F3B52" w:rsidRDefault="00000000" w:rsidP="003F3B52">
            <w:pPr>
              <w:kinsoku w:val="0"/>
              <w:overflowPunct w:val="0"/>
              <w:spacing w:line="400" w:lineRule="exact"/>
              <w:jc w:val="center"/>
              <w:rPr>
                <w:rFonts w:ascii="宋体" w:hAnsi="宋体" w:hint="eastAsia"/>
                <w:sz w:val="24"/>
                <w:szCs w:val="24"/>
              </w:rPr>
            </w:pPr>
            <w:r w:rsidRPr="003F3B52">
              <w:rPr>
                <w:rFonts w:ascii="宋体" w:hAnsi="宋体"/>
                <w:sz w:val="24"/>
                <w:szCs w:val="24"/>
              </w:rPr>
              <w:t>02</w:t>
            </w:r>
          </w:p>
        </w:tc>
        <w:tc>
          <w:tcPr>
            <w:tcW w:w="2554" w:type="dxa"/>
            <w:vAlign w:val="center"/>
          </w:tcPr>
          <w:p w14:paraId="1A69FEA2" w14:textId="77777777" w:rsidR="00A11B1E" w:rsidRPr="003F3B52" w:rsidRDefault="00000000" w:rsidP="003F3B52">
            <w:pPr>
              <w:kinsoku w:val="0"/>
              <w:overflowPunct w:val="0"/>
              <w:spacing w:line="400" w:lineRule="exact"/>
              <w:jc w:val="center"/>
              <w:rPr>
                <w:rFonts w:ascii="宋体" w:hAnsi="宋体" w:hint="eastAsia"/>
                <w:sz w:val="24"/>
                <w:szCs w:val="24"/>
                <w:lang w:eastAsia="zh-CN"/>
              </w:rPr>
            </w:pPr>
            <w:r w:rsidRPr="003F3B52">
              <w:rPr>
                <w:rFonts w:ascii="宋体" w:hAnsi="宋体" w:hint="eastAsia"/>
                <w:sz w:val="24"/>
                <w:szCs w:val="24"/>
                <w:lang w:eastAsia="zh-CN"/>
              </w:rPr>
              <w:t>文件格式</w:t>
            </w:r>
          </w:p>
        </w:tc>
        <w:tc>
          <w:tcPr>
            <w:tcW w:w="862" w:type="dxa"/>
            <w:vAlign w:val="center"/>
          </w:tcPr>
          <w:p w14:paraId="6F5A5F92" w14:textId="77777777" w:rsidR="00A11B1E" w:rsidRPr="003F3B52" w:rsidRDefault="00000000" w:rsidP="003F3B52">
            <w:pPr>
              <w:kinsoku w:val="0"/>
              <w:overflowPunct w:val="0"/>
              <w:spacing w:line="400" w:lineRule="exact"/>
              <w:jc w:val="center"/>
              <w:rPr>
                <w:rFonts w:ascii="宋体" w:hAnsi="宋体" w:hint="eastAsia"/>
                <w:sz w:val="24"/>
                <w:szCs w:val="24"/>
              </w:rPr>
            </w:pPr>
            <w:r w:rsidRPr="003F3B52">
              <w:rPr>
                <w:rFonts w:ascii="宋体" w:hAnsi="宋体" w:hint="eastAsia"/>
                <w:sz w:val="24"/>
                <w:szCs w:val="24"/>
              </w:rPr>
              <w:t>A/1</w:t>
            </w:r>
          </w:p>
        </w:tc>
        <w:tc>
          <w:tcPr>
            <w:tcW w:w="1439" w:type="dxa"/>
            <w:vAlign w:val="center"/>
          </w:tcPr>
          <w:p w14:paraId="79115241" w14:textId="77777777" w:rsidR="00A11B1E" w:rsidRPr="003F3B52" w:rsidRDefault="00000000" w:rsidP="003F3B52">
            <w:pPr>
              <w:kinsoku w:val="0"/>
              <w:overflowPunct w:val="0"/>
              <w:spacing w:line="400" w:lineRule="exact"/>
              <w:jc w:val="center"/>
              <w:rPr>
                <w:rFonts w:ascii="宋体" w:hAnsi="宋体" w:hint="eastAsia"/>
                <w:sz w:val="24"/>
                <w:szCs w:val="24"/>
              </w:rPr>
            </w:pPr>
            <w:r w:rsidRPr="003F3B52">
              <w:rPr>
                <w:rFonts w:ascii="宋体" w:hAnsi="宋体" w:hint="eastAsia"/>
                <w:color w:val="000000"/>
                <w:sz w:val="24"/>
                <w:szCs w:val="24"/>
              </w:rPr>
              <w:t>编制小组</w:t>
            </w:r>
          </w:p>
        </w:tc>
        <w:tc>
          <w:tcPr>
            <w:tcW w:w="2048" w:type="dxa"/>
            <w:vAlign w:val="center"/>
          </w:tcPr>
          <w:p w14:paraId="288D8F4F" w14:textId="77777777" w:rsidR="00A11B1E" w:rsidRPr="003F3B52" w:rsidRDefault="00000000" w:rsidP="003F3B52">
            <w:pPr>
              <w:kinsoku w:val="0"/>
              <w:overflowPunct w:val="0"/>
              <w:spacing w:line="400" w:lineRule="exact"/>
              <w:jc w:val="center"/>
              <w:rPr>
                <w:rFonts w:ascii="宋体" w:hAnsi="宋体" w:hint="eastAsia"/>
                <w:sz w:val="24"/>
                <w:szCs w:val="24"/>
                <w:lang w:eastAsia="zh-CN"/>
              </w:rPr>
            </w:pPr>
            <w:r w:rsidRPr="003F3B52">
              <w:rPr>
                <w:rFonts w:ascii="宋体" w:hAnsi="宋体" w:hint="eastAsia"/>
                <w:sz w:val="24"/>
                <w:szCs w:val="24"/>
              </w:rPr>
              <w:t>202</w:t>
            </w:r>
            <w:r w:rsidRPr="003F3B52">
              <w:rPr>
                <w:rFonts w:ascii="宋体" w:hAnsi="宋体" w:hint="eastAsia"/>
                <w:sz w:val="24"/>
                <w:szCs w:val="24"/>
                <w:lang w:eastAsia="zh-CN"/>
              </w:rPr>
              <w:t>5</w:t>
            </w:r>
            <w:r w:rsidRPr="003F3B52">
              <w:rPr>
                <w:rFonts w:ascii="宋体" w:hAnsi="宋体" w:hint="eastAsia"/>
                <w:sz w:val="24"/>
                <w:szCs w:val="24"/>
              </w:rPr>
              <w:t>.</w:t>
            </w:r>
            <w:r w:rsidRPr="003F3B52">
              <w:rPr>
                <w:rFonts w:ascii="宋体" w:hAnsi="宋体" w:hint="eastAsia"/>
                <w:sz w:val="24"/>
                <w:szCs w:val="24"/>
                <w:lang w:eastAsia="zh-CN"/>
              </w:rPr>
              <w:t>5</w:t>
            </w:r>
            <w:r w:rsidRPr="003F3B52">
              <w:rPr>
                <w:rFonts w:ascii="宋体" w:hAnsi="宋体" w:hint="eastAsia"/>
                <w:sz w:val="24"/>
                <w:szCs w:val="24"/>
              </w:rPr>
              <w:t>.</w:t>
            </w:r>
            <w:r w:rsidRPr="003F3B52">
              <w:rPr>
                <w:rFonts w:ascii="宋体" w:hAnsi="宋体" w:hint="eastAsia"/>
                <w:sz w:val="24"/>
                <w:szCs w:val="24"/>
                <w:lang w:eastAsia="zh-CN"/>
              </w:rPr>
              <w:t>30</w:t>
            </w:r>
          </w:p>
        </w:tc>
        <w:tc>
          <w:tcPr>
            <w:tcW w:w="1150" w:type="dxa"/>
            <w:vAlign w:val="center"/>
          </w:tcPr>
          <w:p w14:paraId="59BFA1BD" w14:textId="77777777" w:rsidR="00A11B1E" w:rsidRPr="003F3B52" w:rsidRDefault="00000000" w:rsidP="003F3B52">
            <w:pPr>
              <w:kinsoku w:val="0"/>
              <w:overflowPunct w:val="0"/>
              <w:spacing w:line="400" w:lineRule="exact"/>
              <w:jc w:val="center"/>
              <w:rPr>
                <w:rFonts w:ascii="宋体" w:hAnsi="宋体" w:hint="eastAsia"/>
                <w:sz w:val="24"/>
                <w:szCs w:val="24"/>
              </w:rPr>
            </w:pPr>
            <w:r w:rsidRPr="003F3B52">
              <w:rPr>
                <w:rFonts w:ascii="宋体" w:hAnsi="宋体" w:hint="eastAsia"/>
                <w:sz w:val="24"/>
                <w:szCs w:val="24"/>
              </w:rPr>
              <w:t>徐文露</w:t>
            </w:r>
          </w:p>
        </w:tc>
        <w:tc>
          <w:tcPr>
            <w:tcW w:w="1726" w:type="dxa"/>
            <w:vAlign w:val="center"/>
          </w:tcPr>
          <w:p w14:paraId="27ACB9E9" w14:textId="77777777" w:rsidR="00A11B1E" w:rsidRPr="003F3B52" w:rsidRDefault="00000000" w:rsidP="003F3B52">
            <w:pPr>
              <w:kinsoku w:val="0"/>
              <w:overflowPunct w:val="0"/>
              <w:spacing w:line="400" w:lineRule="exact"/>
              <w:jc w:val="center"/>
              <w:rPr>
                <w:rFonts w:ascii="宋体" w:hAnsi="宋体" w:hint="eastAsia"/>
                <w:sz w:val="24"/>
                <w:szCs w:val="24"/>
              </w:rPr>
            </w:pPr>
            <w:r w:rsidRPr="003F3B52">
              <w:rPr>
                <w:rFonts w:ascii="宋体" w:hAnsi="宋体" w:hint="eastAsia"/>
                <w:sz w:val="24"/>
                <w:szCs w:val="24"/>
              </w:rPr>
              <w:t>202</w:t>
            </w:r>
            <w:r w:rsidRPr="003F3B52">
              <w:rPr>
                <w:rFonts w:ascii="宋体" w:hAnsi="宋体" w:hint="eastAsia"/>
                <w:sz w:val="24"/>
                <w:szCs w:val="24"/>
                <w:lang w:eastAsia="zh-CN"/>
              </w:rPr>
              <w:t>5</w:t>
            </w:r>
            <w:r w:rsidRPr="003F3B52">
              <w:rPr>
                <w:rFonts w:ascii="宋体" w:hAnsi="宋体" w:hint="eastAsia"/>
                <w:sz w:val="24"/>
                <w:szCs w:val="24"/>
              </w:rPr>
              <w:t>.</w:t>
            </w:r>
            <w:r w:rsidRPr="003F3B52">
              <w:rPr>
                <w:rFonts w:ascii="宋体" w:hAnsi="宋体" w:hint="eastAsia"/>
                <w:sz w:val="24"/>
                <w:szCs w:val="24"/>
                <w:lang w:eastAsia="zh-CN"/>
              </w:rPr>
              <w:t>6</w:t>
            </w:r>
            <w:r w:rsidRPr="003F3B52">
              <w:rPr>
                <w:rFonts w:ascii="宋体" w:hAnsi="宋体" w:hint="eastAsia"/>
                <w:sz w:val="24"/>
                <w:szCs w:val="24"/>
              </w:rPr>
              <w:t>.10</w:t>
            </w:r>
          </w:p>
        </w:tc>
      </w:tr>
      <w:tr w:rsidR="00A11B1E" w14:paraId="2799044B" w14:textId="77777777">
        <w:trPr>
          <w:trHeight w:hRule="exact" w:val="824"/>
        </w:trPr>
        <w:tc>
          <w:tcPr>
            <w:tcW w:w="1150" w:type="dxa"/>
            <w:vAlign w:val="center"/>
          </w:tcPr>
          <w:p w14:paraId="4245B86E" w14:textId="77777777" w:rsidR="00A11B1E" w:rsidRPr="003F3B52" w:rsidRDefault="00000000" w:rsidP="003F3B52">
            <w:pPr>
              <w:kinsoku w:val="0"/>
              <w:overflowPunct w:val="0"/>
              <w:spacing w:line="400" w:lineRule="exact"/>
              <w:jc w:val="center"/>
              <w:rPr>
                <w:rFonts w:ascii="宋体" w:hAnsi="宋体" w:hint="eastAsia"/>
                <w:sz w:val="24"/>
                <w:szCs w:val="24"/>
                <w:lang w:eastAsia="zh-CN"/>
              </w:rPr>
            </w:pPr>
            <w:r w:rsidRPr="003F3B52">
              <w:rPr>
                <w:rFonts w:ascii="宋体" w:hAnsi="宋体" w:hint="eastAsia"/>
                <w:sz w:val="24"/>
                <w:szCs w:val="24"/>
                <w:lang w:eastAsia="zh-CN"/>
              </w:rPr>
              <w:t xml:space="preserve">03 </w:t>
            </w:r>
          </w:p>
        </w:tc>
        <w:tc>
          <w:tcPr>
            <w:tcW w:w="2554" w:type="dxa"/>
            <w:vAlign w:val="center"/>
          </w:tcPr>
          <w:p w14:paraId="07C12782" w14:textId="77777777" w:rsidR="00A11B1E" w:rsidRPr="003F3B52" w:rsidRDefault="00000000" w:rsidP="003F3B52">
            <w:pPr>
              <w:kinsoku w:val="0"/>
              <w:overflowPunct w:val="0"/>
              <w:spacing w:line="400" w:lineRule="exact"/>
              <w:jc w:val="center"/>
              <w:rPr>
                <w:rFonts w:ascii="宋体" w:hAnsi="宋体" w:hint="eastAsia"/>
                <w:sz w:val="24"/>
                <w:szCs w:val="24"/>
                <w:lang w:eastAsia="zh-CN"/>
              </w:rPr>
            </w:pPr>
            <w:r w:rsidRPr="003F3B52">
              <w:rPr>
                <w:rFonts w:ascii="宋体" w:hAnsi="宋体" w:hint="eastAsia"/>
                <w:sz w:val="24"/>
                <w:szCs w:val="24"/>
                <w:lang w:eastAsia="zh-CN"/>
              </w:rPr>
              <w:t>增加9号公告要求等</w:t>
            </w:r>
          </w:p>
        </w:tc>
        <w:tc>
          <w:tcPr>
            <w:tcW w:w="862" w:type="dxa"/>
            <w:vAlign w:val="center"/>
          </w:tcPr>
          <w:p w14:paraId="18156E03" w14:textId="77777777" w:rsidR="00A11B1E" w:rsidRPr="003F3B52" w:rsidRDefault="00000000" w:rsidP="003F3B52">
            <w:pPr>
              <w:kinsoku w:val="0"/>
              <w:overflowPunct w:val="0"/>
              <w:spacing w:line="400" w:lineRule="exact"/>
              <w:jc w:val="center"/>
              <w:rPr>
                <w:rFonts w:ascii="宋体" w:hAnsi="宋体" w:hint="eastAsia"/>
                <w:sz w:val="24"/>
                <w:szCs w:val="24"/>
                <w:lang w:eastAsia="zh-CN"/>
              </w:rPr>
            </w:pPr>
            <w:r w:rsidRPr="003F3B52">
              <w:rPr>
                <w:rFonts w:ascii="宋体" w:hAnsi="宋体" w:hint="eastAsia"/>
                <w:sz w:val="24"/>
                <w:szCs w:val="24"/>
                <w:lang w:eastAsia="zh-CN"/>
              </w:rPr>
              <w:t xml:space="preserve"> A/2</w:t>
            </w:r>
          </w:p>
        </w:tc>
        <w:tc>
          <w:tcPr>
            <w:tcW w:w="1439" w:type="dxa"/>
            <w:vAlign w:val="center"/>
          </w:tcPr>
          <w:p w14:paraId="092A1D05" w14:textId="77777777" w:rsidR="00A11B1E" w:rsidRPr="003F3B52" w:rsidRDefault="00000000" w:rsidP="003F3B52">
            <w:pPr>
              <w:kinsoku w:val="0"/>
              <w:overflowPunct w:val="0"/>
              <w:spacing w:line="400" w:lineRule="exact"/>
              <w:jc w:val="center"/>
              <w:rPr>
                <w:rFonts w:ascii="宋体" w:hAnsi="宋体" w:hint="eastAsia"/>
                <w:sz w:val="24"/>
                <w:szCs w:val="24"/>
                <w:lang w:eastAsia="zh-CN"/>
              </w:rPr>
            </w:pPr>
            <w:r w:rsidRPr="003F3B52">
              <w:rPr>
                <w:rFonts w:ascii="宋体" w:hAnsi="宋体" w:hint="eastAsia"/>
                <w:color w:val="000000"/>
                <w:sz w:val="24"/>
                <w:szCs w:val="24"/>
                <w:lang w:eastAsia="zh-CN"/>
              </w:rPr>
              <w:t xml:space="preserve"> </w:t>
            </w:r>
            <w:r w:rsidRPr="003F3B52">
              <w:rPr>
                <w:rFonts w:ascii="宋体" w:hAnsi="宋体" w:hint="eastAsia"/>
                <w:color w:val="000000"/>
                <w:sz w:val="24"/>
                <w:szCs w:val="24"/>
              </w:rPr>
              <w:t>编制小组</w:t>
            </w:r>
          </w:p>
        </w:tc>
        <w:tc>
          <w:tcPr>
            <w:tcW w:w="2048" w:type="dxa"/>
            <w:vAlign w:val="center"/>
          </w:tcPr>
          <w:p w14:paraId="2FA7F793" w14:textId="77777777" w:rsidR="00A11B1E" w:rsidRPr="003F3B52" w:rsidRDefault="00000000" w:rsidP="003F3B52">
            <w:pPr>
              <w:kinsoku w:val="0"/>
              <w:overflowPunct w:val="0"/>
              <w:spacing w:line="400" w:lineRule="exact"/>
              <w:jc w:val="center"/>
              <w:rPr>
                <w:rFonts w:ascii="宋体" w:hAnsi="宋体" w:hint="eastAsia"/>
                <w:sz w:val="24"/>
                <w:szCs w:val="24"/>
                <w:lang w:eastAsia="zh-CN"/>
              </w:rPr>
            </w:pPr>
            <w:r w:rsidRPr="003F3B52">
              <w:rPr>
                <w:rFonts w:ascii="宋体" w:hAnsi="宋体" w:hint="eastAsia"/>
                <w:sz w:val="24"/>
                <w:szCs w:val="24"/>
                <w:lang w:eastAsia="zh-CN"/>
              </w:rPr>
              <w:t xml:space="preserve">2025-8-15 </w:t>
            </w:r>
          </w:p>
        </w:tc>
        <w:tc>
          <w:tcPr>
            <w:tcW w:w="1150" w:type="dxa"/>
            <w:vAlign w:val="center"/>
          </w:tcPr>
          <w:p w14:paraId="59D18310" w14:textId="77777777" w:rsidR="00A11B1E" w:rsidRPr="003F3B52" w:rsidRDefault="00000000" w:rsidP="003F3B52">
            <w:pPr>
              <w:kinsoku w:val="0"/>
              <w:overflowPunct w:val="0"/>
              <w:spacing w:line="400" w:lineRule="exact"/>
              <w:jc w:val="center"/>
              <w:rPr>
                <w:rFonts w:ascii="宋体" w:hAnsi="宋体" w:hint="eastAsia"/>
                <w:sz w:val="24"/>
                <w:szCs w:val="24"/>
                <w:lang w:eastAsia="zh-CN"/>
              </w:rPr>
            </w:pPr>
            <w:r w:rsidRPr="003F3B52">
              <w:rPr>
                <w:rFonts w:ascii="宋体" w:hAnsi="宋体" w:hint="eastAsia"/>
                <w:sz w:val="24"/>
                <w:szCs w:val="24"/>
              </w:rPr>
              <w:t>徐文露</w:t>
            </w:r>
            <w:r w:rsidRPr="003F3B52">
              <w:rPr>
                <w:rFonts w:ascii="宋体" w:hAnsi="宋体" w:hint="eastAsia"/>
                <w:sz w:val="24"/>
                <w:szCs w:val="24"/>
                <w:lang w:eastAsia="zh-CN"/>
              </w:rPr>
              <w:t xml:space="preserve"> </w:t>
            </w:r>
          </w:p>
        </w:tc>
        <w:tc>
          <w:tcPr>
            <w:tcW w:w="1726" w:type="dxa"/>
            <w:vAlign w:val="center"/>
          </w:tcPr>
          <w:p w14:paraId="559DF3A6" w14:textId="77777777" w:rsidR="00A11B1E" w:rsidRPr="003F3B52" w:rsidRDefault="00000000" w:rsidP="003F3B52">
            <w:pPr>
              <w:kinsoku w:val="0"/>
              <w:overflowPunct w:val="0"/>
              <w:spacing w:line="400" w:lineRule="exact"/>
              <w:jc w:val="center"/>
              <w:rPr>
                <w:rFonts w:ascii="宋体" w:hAnsi="宋体" w:hint="eastAsia"/>
                <w:sz w:val="24"/>
                <w:szCs w:val="24"/>
                <w:lang w:eastAsia="zh-CN"/>
              </w:rPr>
            </w:pPr>
            <w:r w:rsidRPr="003F3B52">
              <w:rPr>
                <w:rFonts w:ascii="宋体" w:hAnsi="宋体" w:hint="eastAsia"/>
                <w:sz w:val="24"/>
                <w:szCs w:val="24"/>
                <w:lang w:eastAsia="zh-CN"/>
              </w:rPr>
              <w:t xml:space="preserve">2025-8-15  </w:t>
            </w:r>
          </w:p>
        </w:tc>
      </w:tr>
      <w:tr w:rsidR="00A11B1E" w14:paraId="4E594813" w14:textId="77777777">
        <w:trPr>
          <w:trHeight w:hRule="exact" w:val="597"/>
        </w:trPr>
        <w:tc>
          <w:tcPr>
            <w:tcW w:w="1150" w:type="dxa"/>
          </w:tcPr>
          <w:p w14:paraId="344674AF" w14:textId="77777777" w:rsidR="00A11B1E" w:rsidRDefault="00A11B1E">
            <w:pPr>
              <w:kinsoku w:val="0"/>
              <w:overflowPunct w:val="0"/>
              <w:spacing w:before="16" w:line="240" w:lineRule="exact"/>
              <w:rPr>
                <w:rFonts w:ascii="等线" w:eastAsia="等线" w:hAnsi="等线" w:hint="eastAsia"/>
              </w:rPr>
            </w:pPr>
          </w:p>
        </w:tc>
        <w:tc>
          <w:tcPr>
            <w:tcW w:w="2554" w:type="dxa"/>
          </w:tcPr>
          <w:p w14:paraId="0DF72356" w14:textId="77777777" w:rsidR="00A11B1E" w:rsidRDefault="00A11B1E">
            <w:pPr>
              <w:kinsoku w:val="0"/>
              <w:overflowPunct w:val="0"/>
              <w:spacing w:before="16" w:line="240" w:lineRule="exact"/>
              <w:rPr>
                <w:rFonts w:ascii="等线" w:eastAsia="等线" w:hAnsi="等线" w:hint="eastAsia"/>
              </w:rPr>
            </w:pPr>
          </w:p>
        </w:tc>
        <w:tc>
          <w:tcPr>
            <w:tcW w:w="862" w:type="dxa"/>
          </w:tcPr>
          <w:p w14:paraId="5D1351D6" w14:textId="77777777" w:rsidR="00A11B1E" w:rsidRDefault="00A11B1E">
            <w:pPr>
              <w:kinsoku w:val="0"/>
              <w:overflowPunct w:val="0"/>
              <w:spacing w:before="16" w:line="240" w:lineRule="exact"/>
              <w:rPr>
                <w:rFonts w:ascii="等线" w:eastAsia="等线" w:hAnsi="等线" w:hint="eastAsia"/>
              </w:rPr>
            </w:pPr>
          </w:p>
        </w:tc>
        <w:tc>
          <w:tcPr>
            <w:tcW w:w="1439" w:type="dxa"/>
          </w:tcPr>
          <w:p w14:paraId="49377667" w14:textId="77777777" w:rsidR="00A11B1E" w:rsidRDefault="00A11B1E">
            <w:pPr>
              <w:kinsoku w:val="0"/>
              <w:overflowPunct w:val="0"/>
              <w:spacing w:before="16" w:line="240" w:lineRule="exact"/>
              <w:rPr>
                <w:rFonts w:ascii="等线" w:eastAsia="等线" w:hAnsi="等线" w:hint="eastAsia"/>
              </w:rPr>
            </w:pPr>
          </w:p>
        </w:tc>
        <w:tc>
          <w:tcPr>
            <w:tcW w:w="2048" w:type="dxa"/>
          </w:tcPr>
          <w:p w14:paraId="6FC62A54" w14:textId="77777777" w:rsidR="00A11B1E" w:rsidRDefault="00A11B1E">
            <w:pPr>
              <w:kinsoku w:val="0"/>
              <w:overflowPunct w:val="0"/>
              <w:spacing w:before="16" w:line="240" w:lineRule="exact"/>
              <w:rPr>
                <w:rFonts w:ascii="等线" w:eastAsia="等线" w:hAnsi="等线" w:hint="eastAsia"/>
              </w:rPr>
            </w:pPr>
          </w:p>
        </w:tc>
        <w:tc>
          <w:tcPr>
            <w:tcW w:w="1150" w:type="dxa"/>
          </w:tcPr>
          <w:p w14:paraId="2052BB59" w14:textId="77777777" w:rsidR="00A11B1E" w:rsidRDefault="00A11B1E">
            <w:pPr>
              <w:kinsoku w:val="0"/>
              <w:overflowPunct w:val="0"/>
              <w:spacing w:before="16" w:line="240" w:lineRule="exact"/>
              <w:rPr>
                <w:rFonts w:ascii="等线" w:eastAsia="等线" w:hAnsi="等线" w:hint="eastAsia"/>
              </w:rPr>
            </w:pPr>
          </w:p>
        </w:tc>
        <w:tc>
          <w:tcPr>
            <w:tcW w:w="1726" w:type="dxa"/>
          </w:tcPr>
          <w:p w14:paraId="20EA0F4A" w14:textId="77777777" w:rsidR="00A11B1E" w:rsidRDefault="00A11B1E">
            <w:pPr>
              <w:kinsoku w:val="0"/>
              <w:overflowPunct w:val="0"/>
              <w:spacing w:before="16" w:line="240" w:lineRule="exact"/>
              <w:rPr>
                <w:rFonts w:ascii="等线" w:eastAsia="等线" w:hAnsi="等线" w:hint="eastAsia"/>
              </w:rPr>
            </w:pPr>
          </w:p>
        </w:tc>
      </w:tr>
      <w:tr w:rsidR="00A11B1E" w14:paraId="14D05860" w14:textId="77777777">
        <w:trPr>
          <w:trHeight w:hRule="exact" w:val="597"/>
        </w:trPr>
        <w:tc>
          <w:tcPr>
            <w:tcW w:w="1150" w:type="dxa"/>
          </w:tcPr>
          <w:p w14:paraId="522ED199" w14:textId="77777777" w:rsidR="00A11B1E" w:rsidRDefault="00A11B1E">
            <w:pPr>
              <w:kinsoku w:val="0"/>
              <w:overflowPunct w:val="0"/>
              <w:spacing w:before="16" w:line="240" w:lineRule="exact"/>
              <w:rPr>
                <w:rFonts w:ascii="等线" w:eastAsia="等线" w:hAnsi="等线" w:hint="eastAsia"/>
              </w:rPr>
            </w:pPr>
          </w:p>
        </w:tc>
        <w:tc>
          <w:tcPr>
            <w:tcW w:w="2554" w:type="dxa"/>
          </w:tcPr>
          <w:p w14:paraId="692BCC79" w14:textId="77777777" w:rsidR="00A11B1E" w:rsidRDefault="00A11B1E">
            <w:pPr>
              <w:kinsoku w:val="0"/>
              <w:overflowPunct w:val="0"/>
              <w:spacing w:before="16" w:line="240" w:lineRule="exact"/>
              <w:rPr>
                <w:rFonts w:ascii="等线" w:eastAsia="等线" w:hAnsi="等线" w:hint="eastAsia"/>
              </w:rPr>
            </w:pPr>
          </w:p>
        </w:tc>
        <w:tc>
          <w:tcPr>
            <w:tcW w:w="862" w:type="dxa"/>
          </w:tcPr>
          <w:p w14:paraId="50501B64" w14:textId="77777777" w:rsidR="00A11B1E" w:rsidRDefault="00A11B1E">
            <w:pPr>
              <w:kinsoku w:val="0"/>
              <w:overflowPunct w:val="0"/>
              <w:spacing w:before="16" w:line="240" w:lineRule="exact"/>
              <w:rPr>
                <w:rFonts w:ascii="等线" w:eastAsia="等线" w:hAnsi="等线" w:hint="eastAsia"/>
              </w:rPr>
            </w:pPr>
          </w:p>
        </w:tc>
        <w:tc>
          <w:tcPr>
            <w:tcW w:w="1439" w:type="dxa"/>
          </w:tcPr>
          <w:p w14:paraId="2C37B893" w14:textId="77777777" w:rsidR="00A11B1E" w:rsidRDefault="00A11B1E">
            <w:pPr>
              <w:kinsoku w:val="0"/>
              <w:overflowPunct w:val="0"/>
              <w:spacing w:before="16" w:line="240" w:lineRule="exact"/>
              <w:rPr>
                <w:rFonts w:ascii="等线" w:eastAsia="等线" w:hAnsi="等线" w:hint="eastAsia"/>
              </w:rPr>
            </w:pPr>
          </w:p>
        </w:tc>
        <w:tc>
          <w:tcPr>
            <w:tcW w:w="2048" w:type="dxa"/>
          </w:tcPr>
          <w:p w14:paraId="70B0B2CB" w14:textId="77777777" w:rsidR="00A11B1E" w:rsidRDefault="00A11B1E">
            <w:pPr>
              <w:kinsoku w:val="0"/>
              <w:overflowPunct w:val="0"/>
              <w:spacing w:before="16" w:line="240" w:lineRule="exact"/>
              <w:rPr>
                <w:rFonts w:ascii="等线" w:eastAsia="等线" w:hAnsi="等线" w:hint="eastAsia"/>
              </w:rPr>
            </w:pPr>
          </w:p>
        </w:tc>
        <w:tc>
          <w:tcPr>
            <w:tcW w:w="1150" w:type="dxa"/>
          </w:tcPr>
          <w:p w14:paraId="45C81C51" w14:textId="77777777" w:rsidR="00A11B1E" w:rsidRDefault="00A11B1E">
            <w:pPr>
              <w:kinsoku w:val="0"/>
              <w:overflowPunct w:val="0"/>
              <w:spacing w:before="16" w:line="240" w:lineRule="exact"/>
              <w:rPr>
                <w:rFonts w:ascii="等线" w:eastAsia="等线" w:hAnsi="等线" w:hint="eastAsia"/>
              </w:rPr>
            </w:pPr>
          </w:p>
        </w:tc>
        <w:tc>
          <w:tcPr>
            <w:tcW w:w="1726" w:type="dxa"/>
          </w:tcPr>
          <w:p w14:paraId="28F331F5" w14:textId="77777777" w:rsidR="00A11B1E" w:rsidRDefault="00A11B1E">
            <w:pPr>
              <w:kinsoku w:val="0"/>
              <w:overflowPunct w:val="0"/>
              <w:spacing w:before="16" w:line="240" w:lineRule="exact"/>
              <w:rPr>
                <w:rFonts w:ascii="等线" w:eastAsia="等线" w:hAnsi="等线" w:hint="eastAsia"/>
              </w:rPr>
            </w:pPr>
          </w:p>
        </w:tc>
      </w:tr>
      <w:tr w:rsidR="00A11B1E" w14:paraId="1824EBEC" w14:textId="77777777">
        <w:trPr>
          <w:trHeight w:hRule="exact" w:val="597"/>
        </w:trPr>
        <w:tc>
          <w:tcPr>
            <w:tcW w:w="1150" w:type="dxa"/>
          </w:tcPr>
          <w:p w14:paraId="17DB2296" w14:textId="77777777" w:rsidR="00A11B1E" w:rsidRDefault="00A11B1E">
            <w:pPr>
              <w:kinsoku w:val="0"/>
              <w:overflowPunct w:val="0"/>
              <w:spacing w:before="16" w:line="240" w:lineRule="exact"/>
              <w:rPr>
                <w:rFonts w:ascii="等线" w:eastAsia="等线" w:hAnsi="等线" w:hint="eastAsia"/>
              </w:rPr>
            </w:pPr>
          </w:p>
        </w:tc>
        <w:tc>
          <w:tcPr>
            <w:tcW w:w="2554" w:type="dxa"/>
          </w:tcPr>
          <w:p w14:paraId="4CCA8173" w14:textId="77777777" w:rsidR="00A11B1E" w:rsidRDefault="00A11B1E">
            <w:pPr>
              <w:kinsoku w:val="0"/>
              <w:overflowPunct w:val="0"/>
              <w:spacing w:before="16" w:line="240" w:lineRule="exact"/>
              <w:rPr>
                <w:rFonts w:ascii="等线" w:eastAsia="等线" w:hAnsi="等线" w:hint="eastAsia"/>
              </w:rPr>
            </w:pPr>
          </w:p>
        </w:tc>
        <w:tc>
          <w:tcPr>
            <w:tcW w:w="862" w:type="dxa"/>
          </w:tcPr>
          <w:p w14:paraId="0FD4F205" w14:textId="77777777" w:rsidR="00A11B1E" w:rsidRDefault="00A11B1E">
            <w:pPr>
              <w:kinsoku w:val="0"/>
              <w:overflowPunct w:val="0"/>
              <w:spacing w:before="16" w:line="240" w:lineRule="exact"/>
              <w:rPr>
                <w:rFonts w:ascii="等线" w:eastAsia="等线" w:hAnsi="等线" w:hint="eastAsia"/>
              </w:rPr>
            </w:pPr>
          </w:p>
        </w:tc>
        <w:tc>
          <w:tcPr>
            <w:tcW w:w="1439" w:type="dxa"/>
          </w:tcPr>
          <w:p w14:paraId="77556A1A" w14:textId="77777777" w:rsidR="00A11B1E" w:rsidRDefault="00A11B1E">
            <w:pPr>
              <w:kinsoku w:val="0"/>
              <w:overflowPunct w:val="0"/>
              <w:spacing w:before="16" w:line="240" w:lineRule="exact"/>
              <w:rPr>
                <w:rFonts w:ascii="等线" w:eastAsia="等线" w:hAnsi="等线" w:hint="eastAsia"/>
              </w:rPr>
            </w:pPr>
          </w:p>
        </w:tc>
        <w:tc>
          <w:tcPr>
            <w:tcW w:w="2048" w:type="dxa"/>
          </w:tcPr>
          <w:p w14:paraId="22D461CE" w14:textId="77777777" w:rsidR="00A11B1E" w:rsidRDefault="00A11B1E">
            <w:pPr>
              <w:kinsoku w:val="0"/>
              <w:overflowPunct w:val="0"/>
              <w:spacing w:before="16" w:line="240" w:lineRule="exact"/>
              <w:rPr>
                <w:rFonts w:ascii="等线" w:eastAsia="等线" w:hAnsi="等线" w:hint="eastAsia"/>
              </w:rPr>
            </w:pPr>
          </w:p>
        </w:tc>
        <w:tc>
          <w:tcPr>
            <w:tcW w:w="1150" w:type="dxa"/>
          </w:tcPr>
          <w:p w14:paraId="48B8E723" w14:textId="77777777" w:rsidR="00A11B1E" w:rsidRDefault="00A11B1E">
            <w:pPr>
              <w:kinsoku w:val="0"/>
              <w:overflowPunct w:val="0"/>
              <w:spacing w:before="16" w:line="240" w:lineRule="exact"/>
              <w:rPr>
                <w:rFonts w:ascii="等线" w:eastAsia="等线" w:hAnsi="等线" w:hint="eastAsia"/>
              </w:rPr>
            </w:pPr>
          </w:p>
        </w:tc>
        <w:tc>
          <w:tcPr>
            <w:tcW w:w="1726" w:type="dxa"/>
          </w:tcPr>
          <w:p w14:paraId="7888189B" w14:textId="77777777" w:rsidR="00A11B1E" w:rsidRDefault="00A11B1E">
            <w:pPr>
              <w:kinsoku w:val="0"/>
              <w:overflowPunct w:val="0"/>
              <w:spacing w:before="16" w:line="240" w:lineRule="exact"/>
              <w:rPr>
                <w:rFonts w:ascii="等线" w:eastAsia="等线" w:hAnsi="等线" w:hint="eastAsia"/>
              </w:rPr>
            </w:pPr>
          </w:p>
        </w:tc>
      </w:tr>
      <w:tr w:rsidR="00A11B1E" w14:paraId="61917F86" w14:textId="77777777">
        <w:trPr>
          <w:trHeight w:hRule="exact" w:val="597"/>
        </w:trPr>
        <w:tc>
          <w:tcPr>
            <w:tcW w:w="1150" w:type="dxa"/>
          </w:tcPr>
          <w:p w14:paraId="5B7B68B7" w14:textId="77777777" w:rsidR="00A11B1E" w:rsidRDefault="00A11B1E">
            <w:pPr>
              <w:kinsoku w:val="0"/>
              <w:overflowPunct w:val="0"/>
              <w:spacing w:before="16" w:line="240" w:lineRule="exact"/>
              <w:rPr>
                <w:rFonts w:ascii="等线" w:eastAsia="等线" w:hAnsi="等线" w:hint="eastAsia"/>
              </w:rPr>
            </w:pPr>
          </w:p>
        </w:tc>
        <w:tc>
          <w:tcPr>
            <w:tcW w:w="2554" w:type="dxa"/>
          </w:tcPr>
          <w:p w14:paraId="286D2639" w14:textId="77777777" w:rsidR="00A11B1E" w:rsidRDefault="00A11B1E">
            <w:pPr>
              <w:kinsoku w:val="0"/>
              <w:overflowPunct w:val="0"/>
              <w:spacing w:before="16" w:line="240" w:lineRule="exact"/>
              <w:rPr>
                <w:rFonts w:ascii="等线" w:eastAsia="等线" w:hAnsi="等线" w:hint="eastAsia"/>
              </w:rPr>
            </w:pPr>
          </w:p>
        </w:tc>
        <w:tc>
          <w:tcPr>
            <w:tcW w:w="862" w:type="dxa"/>
          </w:tcPr>
          <w:p w14:paraId="7E602834" w14:textId="77777777" w:rsidR="00A11B1E" w:rsidRDefault="00A11B1E">
            <w:pPr>
              <w:kinsoku w:val="0"/>
              <w:overflowPunct w:val="0"/>
              <w:spacing w:before="16" w:line="240" w:lineRule="exact"/>
              <w:rPr>
                <w:rFonts w:ascii="等线" w:eastAsia="等线" w:hAnsi="等线" w:hint="eastAsia"/>
              </w:rPr>
            </w:pPr>
          </w:p>
        </w:tc>
        <w:tc>
          <w:tcPr>
            <w:tcW w:w="1439" w:type="dxa"/>
          </w:tcPr>
          <w:p w14:paraId="49F34861" w14:textId="77777777" w:rsidR="00A11B1E" w:rsidRDefault="00A11B1E">
            <w:pPr>
              <w:kinsoku w:val="0"/>
              <w:overflowPunct w:val="0"/>
              <w:spacing w:before="16" w:line="240" w:lineRule="exact"/>
              <w:rPr>
                <w:rFonts w:ascii="等线" w:eastAsia="等线" w:hAnsi="等线" w:hint="eastAsia"/>
              </w:rPr>
            </w:pPr>
          </w:p>
        </w:tc>
        <w:tc>
          <w:tcPr>
            <w:tcW w:w="2048" w:type="dxa"/>
          </w:tcPr>
          <w:p w14:paraId="152C83E3" w14:textId="77777777" w:rsidR="00A11B1E" w:rsidRDefault="00A11B1E">
            <w:pPr>
              <w:kinsoku w:val="0"/>
              <w:overflowPunct w:val="0"/>
              <w:spacing w:before="16" w:line="240" w:lineRule="exact"/>
              <w:rPr>
                <w:rFonts w:ascii="等线" w:eastAsia="等线" w:hAnsi="等线" w:hint="eastAsia"/>
              </w:rPr>
            </w:pPr>
          </w:p>
        </w:tc>
        <w:tc>
          <w:tcPr>
            <w:tcW w:w="1150" w:type="dxa"/>
          </w:tcPr>
          <w:p w14:paraId="67CC5C5A" w14:textId="77777777" w:rsidR="00A11B1E" w:rsidRDefault="00A11B1E">
            <w:pPr>
              <w:kinsoku w:val="0"/>
              <w:overflowPunct w:val="0"/>
              <w:spacing w:before="16" w:line="240" w:lineRule="exact"/>
              <w:rPr>
                <w:rFonts w:ascii="等线" w:eastAsia="等线" w:hAnsi="等线" w:hint="eastAsia"/>
              </w:rPr>
            </w:pPr>
          </w:p>
        </w:tc>
        <w:tc>
          <w:tcPr>
            <w:tcW w:w="1726" w:type="dxa"/>
          </w:tcPr>
          <w:p w14:paraId="25FFCE13" w14:textId="77777777" w:rsidR="00A11B1E" w:rsidRDefault="00A11B1E">
            <w:pPr>
              <w:kinsoku w:val="0"/>
              <w:overflowPunct w:val="0"/>
              <w:spacing w:before="16" w:line="240" w:lineRule="exact"/>
              <w:rPr>
                <w:rFonts w:ascii="等线" w:eastAsia="等线" w:hAnsi="等线" w:hint="eastAsia"/>
              </w:rPr>
            </w:pPr>
          </w:p>
        </w:tc>
      </w:tr>
      <w:tr w:rsidR="00A11B1E" w14:paraId="5BA6F48B" w14:textId="77777777">
        <w:trPr>
          <w:trHeight w:hRule="exact" w:val="597"/>
        </w:trPr>
        <w:tc>
          <w:tcPr>
            <w:tcW w:w="1150" w:type="dxa"/>
          </w:tcPr>
          <w:p w14:paraId="25D6229B" w14:textId="77777777" w:rsidR="00A11B1E" w:rsidRDefault="00A11B1E">
            <w:pPr>
              <w:kinsoku w:val="0"/>
              <w:overflowPunct w:val="0"/>
              <w:spacing w:before="16" w:line="240" w:lineRule="exact"/>
              <w:rPr>
                <w:rFonts w:ascii="等线" w:eastAsia="等线" w:hAnsi="等线" w:hint="eastAsia"/>
              </w:rPr>
            </w:pPr>
          </w:p>
        </w:tc>
        <w:tc>
          <w:tcPr>
            <w:tcW w:w="2554" w:type="dxa"/>
          </w:tcPr>
          <w:p w14:paraId="22FA4F81" w14:textId="77777777" w:rsidR="00A11B1E" w:rsidRDefault="00A11B1E">
            <w:pPr>
              <w:kinsoku w:val="0"/>
              <w:overflowPunct w:val="0"/>
              <w:spacing w:before="16" w:line="240" w:lineRule="exact"/>
              <w:rPr>
                <w:rFonts w:ascii="等线" w:eastAsia="等线" w:hAnsi="等线" w:hint="eastAsia"/>
              </w:rPr>
            </w:pPr>
          </w:p>
        </w:tc>
        <w:tc>
          <w:tcPr>
            <w:tcW w:w="862" w:type="dxa"/>
          </w:tcPr>
          <w:p w14:paraId="77C8CE5E" w14:textId="77777777" w:rsidR="00A11B1E" w:rsidRDefault="00A11B1E">
            <w:pPr>
              <w:kinsoku w:val="0"/>
              <w:overflowPunct w:val="0"/>
              <w:spacing w:before="16" w:line="240" w:lineRule="exact"/>
              <w:rPr>
                <w:rFonts w:ascii="等线" w:eastAsia="等线" w:hAnsi="等线" w:hint="eastAsia"/>
              </w:rPr>
            </w:pPr>
          </w:p>
        </w:tc>
        <w:tc>
          <w:tcPr>
            <w:tcW w:w="1439" w:type="dxa"/>
          </w:tcPr>
          <w:p w14:paraId="6DA1E96D" w14:textId="77777777" w:rsidR="00A11B1E" w:rsidRDefault="00A11B1E">
            <w:pPr>
              <w:kinsoku w:val="0"/>
              <w:overflowPunct w:val="0"/>
              <w:spacing w:before="16" w:line="240" w:lineRule="exact"/>
              <w:rPr>
                <w:rFonts w:ascii="等线" w:eastAsia="等线" w:hAnsi="等线" w:hint="eastAsia"/>
              </w:rPr>
            </w:pPr>
          </w:p>
        </w:tc>
        <w:tc>
          <w:tcPr>
            <w:tcW w:w="2048" w:type="dxa"/>
          </w:tcPr>
          <w:p w14:paraId="7784EF68" w14:textId="77777777" w:rsidR="00A11B1E" w:rsidRDefault="00A11B1E">
            <w:pPr>
              <w:kinsoku w:val="0"/>
              <w:overflowPunct w:val="0"/>
              <w:spacing w:before="16" w:line="240" w:lineRule="exact"/>
              <w:rPr>
                <w:rFonts w:ascii="等线" w:eastAsia="等线" w:hAnsi="等线" w:hint="eastAsia"/>
              </w:rPr>
            </w:pPr>
          </w:p>
        </w:tc>
        <w:tc>
          <w:tcPr>
            <w:tcW w:w="1150" w:type="dxa"/>
          </w:tcPr>
          <w:p w14:paraId="41E16FE1" w14:textId="77777777" w:rsidR="00A11B1E" w:rsidRDefault="00A11B1E">
            <w:pPr>
              <w:kinsoku w:val="0"/>
              <w:overflowPunct w:val="0"/>
              <w:spacing w:before="16" w:line="240" w:lineRule="exact"/>
              <w:rPr>
                <w:rFonts w:ascii="等线" w:eastAsia="等线" w:hAnsi="等线" w:hint="eastAsia"/>
              </w:rPr>
            </w:pPr>
          </w:p>
        </w:tc>
        <w:tc>
          <w:tcPr>
            <w:tcW w:w="1726" w:type="dxa"/>
          </w:tcPr>
          <w:p w14:paraId="008DD166" w14:textId="77777777" w:rsidR="00A11B1E" w:rsidRDefault="00A11B1E">
            <w:pPr>
              <w:kinsoku w:val="0"/>
              <w:overflowPunct w:val="0"/>
              <w:spacing w:before="16" w:line="240" w:lineRule="exact"/>
              <w:rPr>
                <w:rFonts w:ascii="等线" w:eastAsia="等线" w:hAnsi="等线" w:hint="eastAsia"/>
              </w:rPr>
            </w:pPr>
          </w:p>
        </w:tc>
      </w:tr>
      <w:tr w:rsidR="00A11B1E" w14:paraId="1C152EDF" w14:textId="77777777">
        <w:trPr>
          <w:trHeight w:hRule="exact" w:val="597"/>
        </w:trPr>
        <w:tc>
          <w:tcPr>
            <w:tcW w:w="1150" w:type="dxa"/>
          </w:tcPr>
          <w:p w14:paraId="2F006512" w14:textId="77777777" w:rsidR="00A11B1E" w:rsidRDefault="00A11B1E">
            <w:pPr>
              <w:kinsoku w:val="0"/>
              <w:overflowPunct w:val="0"/>
              <w:spacing w:before="16" w:line="240" w:lineRule="exact"/>
              <w:rPr>
                <w:rFonts w:ascii="等线" w:eastAsia="等线" w:hAnsi="等线" w:hint="eastAsia"/>
              </w:rPr>
            </w:pPr>
          </w:p>
        </w:tc>
        <w:tc>
          <w:tcPr>
            <w:tcW w:w="2554" w:type="dxa"/>
          </w:tcPr>
          <w:p w14:paraId="3D322A0C" w14:textId="77777777" w:rsidR="00A11B1E" w:rsidRDefault="00A11B1E">
            <w:pPr>
              <w:kinsoku w:val="0"/>
              <w:overflowPunct w:val="0"/>
              <w:spacing w:before="16" w:line="240" w:lineRule="exact"/>
              <w:rPr>
                <w:rFonts w:ascii="等线" w:eastAsia="等线" w:hAnsi="等线" w:hint="eastAsia"/>
              </w:rPr>
            </w:pPr>
          </w:p>
        </w:tc>
        <w:tc>
          <w:tcPr>
            <w:tcW w:w="862" w:type="dxa"/>
          </w:tcPr>
          <w:p w14:paraId="4883E547" w14:textId="77777777" w:rsidR="00A11B1E" w:rsidRDefault="00A11B1E">
            <w:pPr>
              <w:kinsoku w:val="0"/>
              <w:overflowPunct w:val="0"/>
              <w:spacing w:before="16" w:line="240" w:lineRule="exact"/>
              <w:rPr>
                <w:rFonts w:ascii="等线" w:eastAsia="等线" w:hAnsi="等线" w:hint="eastAsia"/>
              </w:rPr>
            </w:pPr>
          </w:p>
        </w:tc>
        <w:tc>
          <w:tcPr>
            <w:tcW w:w="1439" w:type="dxa"/>
          </w:tcPr>
          <w:p w14:paraId="06FFA33F" w14:textId="77777777" w:rsidR="00A11B1E" w:rsidRDefault="00A11B1E">
            <w:pPr>
              <w:kinsoku w:val="0"/>
              <w:overflowPunct w:val="0"/>
              <w:spacing w:before="16" w:line="240" w:lineRule="exact"/>
              <w:rPr>
                <w:rFonts w:ascii="等线" w:eastAsia="等线" w:hAnsi="等线" w:hint="eastAsia"/>
              </w:rPr>
            </w:pPr>
          </w:p>
        </w:tc>
        <w:tc>
          <w:tcPr>
            <w:tcW w:w="2048" w:type="dxa"/>
          </w:tcPr>
          <w:p w14:paraId="1826622F" w14:textId="77777777" w:rsidR="00A11B1E" w:rsidRDefault="00A11B1E">
            <w:pPr>
              <w:kinsoku w:val="0"/>
              <w:overflowPunct w:val="0"/>
              <w:spacing w:before="16" w:line="240" w:lineRule="exact"/>
              <w:rPr>
                <w:rFonts w:ascii="等线" w:eastAsia="等线" w:hAnsi="等线" w:hint="eastAsia"/>
              </w:rPr>
            </w:pPr>
          </w:p>
        </w:tc>
        <w:tc>
          <w:tcPr>
            <w:tcW w:w="1150" w:type="dxa"/>
          </w:tcPr>
          <w:p w14:paraId="139164B1" w14:textId="77777777" w:rsidR="00A11B1E" w:rsidRDefault="00A11B1E">
            <w:pPr>
              <w:kinsoku w:val="0"/>
              <w:overflowPunct w:val="0"/>
              <w:spacing w:before="16" w:line="240" w:lineRule="exact"/>
              <w:rPr>
                <w:rFonts w:ascii="等线" w:eastAsia="等线" w:hAnsi="等线" w:hint="eastAsia"/>
              </w:rPr>
            </w:pPr>
          </w:p>
        </w:tc>
        <w:tc>
          <w:tcPr>
            <w:tcW w:w="1726" w:type="dxa"/>
          </w:tcPr>
          <w:p w14:paraId="4BD095F1" w14:textId="77777777" w:rsidR="00A11B1E" w:rsidRDefault="00A11B1E">
            <w:pPr>
              <w:kinsoku w:val="0"/>
              <w:overflowPunct w:val="0"/>
              <w:spacing w:before="16" w:line="240" w:lineRule="exact"/>
              <w:rPr>
                <w:rFonts w:ascii="等线" w:eastAsia="等线" w:hAnsi="等线" w:hint="eastAsia"/>
              </w:rPr>
            </w:pPr>
          </w:p>
        </w:tc>
      </w:tr>
      <w:tr w:rsidR="00A11B1E" w14:paraId="3E317376" w14:textId="77777777">
        <w:trPr>
          <w:trHeight w:hRule="exact" w:val="597"/>
        </w:trPr>
        <w:tc>
          <w:tcPr>
            <w:tcW w:w="1150" w:type="dxa"/>
          </w:tcPr>
          <w:p w14:paraId="73B3DF33" w14:textId="77777777" w:rsidR="00A11B1E" w:rsidRDefault="00A11B1E">
            <w:pPr>
              <w:kinsoku w:val="0"/>
              <w:overflowPunct w:val="0"/>
              <w:spacing w:before="16" w:line="240" w:lineRule="exact"/>
              <w:rPr>
                <w:rFonts w:ascii="等线" w:eastAsia="等线" w:hAnsi="等线" w:hint="eastAsia"/>
              </w:rPr>
            </w:pPr>
          </w:p>
        </w:tc>
        <w:tc>
          <w:tcPr>
            <w:tcW w:w="2554" w:type="dxa"/>
          </w:tcPr>
          <w:p w14:paraId="56869E96" w14:textId="77777777" w:rsidR="00A11B1E" w:rsidRDefault="00A11B1E">
            <w:pPr>
              <w:kinsoku w:val="0"/>
              <w:overflowPunct w:val="0"/>
              <w:spacing w:before="16" w:line="240" w:lineRule="exact"/>
              <w:rPr>
                <w:rFonts w:ascii="等线" w:eastAsia="等线" w:hAnsi="等线" w:hint="eastAsia"/>
              </w:rPr>
            </w:pPr>
          </w:p>
        </w:tc>
        <w:tc>
          <w:tcPr>
            <w:tcW w:w="862" w:type="dxa"/>
          </w:tcPr>
          <w:p w14:paraId="057ED276" w14:textId="77777777" w:rsidR="00A11B1E" w:rsidRDefault="00A11B1E">
            <w:pPr>
              <w:kinsoku w:val="0"/>
              <w:overflowPunct w:val="0"/>
              <w:spacing w:before="16" w:line="240" w:lineRule="exact"/>
              <w:rPr>
                <w:rFonts w:ascii="等线" w:eastAsia="等线" w:hAnsi="等线" w:hint="eastAsia"/>
              </w:rPr>
            </w:pPr>
          </w:p>
        </w:tc>
        <w:tc>
          <w:tcPr>
            <w:tcW w:w="1439" w:type="dxa"/>
          </w:tcPr>
          <w:p w14:paraId="6D5CB6E8" w14:textId="77777777" w:rsidR="00A11B1E" w:rsidRDefault="00A11B1E">
            <w:pPr>
              <w:kinsoku w:val="0"/>
              <w:overflowPunct w:val="0"/>
              <w:spacing w:before="16" w:line="240" w:lineRule="exact"/>
              <w:rPr>
                <w:rFonts w:ascii="等线" w:eastAsia="等线" w:hAnsi="等线" w:hint="eastAsia"/>
              </w:rPr>
            </w:pPr>
          </w:p>
        </w:tc>
        <w:tc>
          <w:tcPr>
            <w:tcW w:w="2048" w:type="dxa"/>
          </w:tcPr>
          <w:p w14:paraId="18E1CB69" w14:textId="77777777" w:rsidR="00A11B1E" w:rsidRDefault="00A11B1E">
            <w:pPr>
              <w:kinsoku w:val="0"/>
              <w:overflowPunct w:val="0"/>
              <w:spacing w:before="16" w:line="240" w:lineRule="exact"/>
              <w:rPr>
                <w:rFonts w:ascii="等线" w:eastAsia="等线" w:hAnsi="等线" w:hint="eastAsia"/>
              </w:rPr>
            </w:pPr>
          </w:p>
        </w:tc>
        <w:tc>
          <w:tcPr>
            <w:tcW w:w="1150" w:type="dxa"/>
          </w:tcPr>
          <w:p w14:paraId="294528A1" w14:textId="77777777" w:rsidR="00A11B1E" w:rsidRDefault="00A11B1E">
            <w:pPr>
              <w:kinsoku w:val="0"/>
              <w:overflowPunct w:val="0"/>
              <w:spacing w:before="16" w:line="240" w:lineRule="exact"/>
              <w:rPr>
                <w:rFonts w:ascii="等线" w:eastAsia="等线" w:hAnsi="等线" w:hint="eastAsia"/>
              </w:rPr>
            </w:pPr>
          </w:p>
        </w:tc>
        <w:tc>
          <w:tcPr>
            <w:tcW w:w="1726" w:type="dxa"/>
          </w:tcPr>
          <w:p w14:paraId="5D3465C7" w14:textId="77777777" w:rsidR="00A11B1E" w:rsidRDefault="00A11B1E">
            <w:pPr>
              <w:kinsoku w:val="0"/>
              <w:overflowPunct w:val="0"/>
              <w:spacing w:before="16" w:line="240" w:lineRule="exact"/>
              <w:rPr>
                <w:rFonts w:ascii="等线" w:eastAsia="等线" w:hAnsi="等线" w:hint="eastAsia"/>
              </w:rPr>
            </w:pPr>
          </w:p>
        </w:tc>
      </w:tr>
      <w:tr w:rsidR="00A11B1E" w14:paraId="0CA08690" w14:textId="77777777">
        <w:trPr>
          <w:trHeight w:hRule="exact" w:val="597"/>
        </w:trPr>
        <w:tc>
          <w:tcPr>
            <w:tcW w:w="1150" w:type="dxa"/>
          </w:tcPr>
          <w:p w14:paraId="0A274C7D" w14:textId="77777777" w:rsidR="00A11B1E" w:rsidRDefault="00A11B1E">
            <w:pPr>
              <w:kinsoku w:val="0"/>
              <w:overflowPunct w:val="0"/>
              <w:spacing w:before="16" w:line="240" w:lineRule="exact"/>
              <w:rPr>
                <w:rFonts w:ascii="等线" w:eastAsia="等线" w:hAnsi="等线" w:hint="eastAsia"/>
              </w:rPr>
            </w:pPr>
          </w:p>
        </w:tc>
        <w:tc>
          <w:tcPr>
            <w:tcW w:w="2554" w:type="dxa"/>
          </w:tcPr>
          <w:p w14:paraId="20AE09FD" w14:textId="77777777" w:rsidR="00A11B1E" w:rsidRDefault="00A11B1E">
            <w:pPr>
              <w:kinsoku w:val="0"/>
              <w:overflowPunct w:val="0"/>
              <w:spacing w:before="16" w:line="240" w:lineRule="exact"/>
              <w:rPr>
                <w:rFonts w:ascii="等线" w:eastAsia="等线" w:hAnsi="等线" w:hint="eastAsia"/>
              </w:rPr>
            </w:pPr>
          </w:p>
        </w:tc>
        <w:tc>
          <w:tcPr>
            <w:tcW w:w="862" w:type="dxa"/>
          </w:tcPr>
          <w:p w14:paraId="4FC1F9B0" w14:textId="77777777" w:rsidR="00A11B1E" w:rsidRDefault="00A11B1E">
            <w:pPr>
              <w:kinsoku w:val="0"/>
              <w:overflowPunct w:val="0"/>
              <w:spacing w:before="16" w:line="240" w:lineRule="exact"/>
              <w:rPr>
                <w:rFonts w:ascii="等线" w:eastAsia="等线" w:hAnsi="等线" w:hint="eastAsia"/>
              </w:rPr>
            </w:pPr>
          </w:p>
        </w:tc>
        <w:tc>
          <w:tcPr>
            <w:tcW w:w="1439" w:type="dxa"/>
          </w:tcPr>
          <w:p w14:paraId="5F94B96A" w14:textId="77777777" w:rsidR="00A11B1E" w:rsidRDefault="00A11B1E">
            <w:pPr>
              <w:kinsoku w:val="0"/>
              <w:overflowPunct w:val="0"/>
              <w:spacing w:before="16" w:line="240" w:lineRule="exact"/>
              <w:rPr>
                <w:rFonts w:ascii="等线" w:eastAsia="等线" w:hAnsi="等线" w:hint="eastAsia"/>
              </w:rPr>
            </w:pPr>
          </w:p>
        </w:tc>
        <w:tc>
          <w:tcPr>
            <w:tcW w:w="2048" w:type="dxa"/>
          </w:tcPr>
          <w:p w14:paraId="679A0799" w14:textId="77777777" w:rsidR="00A11B1E" w:rsidRDefault="00A11B1E">
            <w:pPr>
              <w:kinsoku w:val="0"/>
              <w:overflowPunct w:val="0"/>
              <w:spacing w:before="16" w:line="240" w:lineRule="exact"/>
              <w:rPr>
                <w:rFonts w:ascii="等线" w:eastAsia="等线" w:hAnsi="等线" w:hint="eastAsia"/>
              </w:rPr>
            </w:pPr>
          </w:p>
        </w:tc>
        <w:tc>
          <w:tcPr>
            <w:tcW w:w="1150" w:type="dxa"/>
          </w:tcPr>
          <w:p w14:paraId="1B226E99" w14:textId="77777777" w:rsidR="00A11B1E" w:rsidRDefault="00A11B1E">
            <w:pPr>
              <w:kinsoku w:val="0"/>
              <w:overflowPunct w:val="0"/>
              <w:spacing w:before="16" w:line="240" w:lineRule="exact"/>
              <w:rPr>
                <w:rFonts w:ascii="等线" w:eastAsia="等线" w:hAnsi="等线" w:hint="eastAsia"/>
              </w:rPr>
            </w:pPr>
          </w:p>
        </w:tc>
        <w:tc>
          <w:tcPr>
            <w:tcW w:w="1726" w:type="dxa"/>
          </w:tcPr>
          <w:p w14:paraId="12F99A48" w14:textId="77777777" w:rsidR="00A11B1E" w:rsidRDefault="00A11B1E">
            <w:pPr>
              <w:kinsoku w:val="0"/>
              <w:overflowPunct w:val="0"/>
              <w:spacing w:before="16" w:line="240" w:lineRule="exact"/>
              <w:rPr>
                <w:rFonts w:ascii="等线" w:eastAsia="等线" w:hAnsi="等线" w:hint="eastAsia"/>
              </w:rPr>
            </w:pPr>
          </w:p>
        </w:tc>
      </w:tr>
      <w:tr w:rsidR="00A11B1E" w14:paraId="5A121620" w14:textId="77777777">
        <w:trPr>
          <w:trHeight w:hRule="exact" w:val="597"/>
        </w:trPr>
        <w:tc>
          <w:tcPr>
            <w:tcW w:w="1150" w:type="dxa"/>
          </w:tcPr>
          <w:p w14:paraId="055703F4" w14:textId="77777777" w:rsidR="00A11B1E" w:rsidRDefault="00A11B1E">
            <w:pPr>
              <w:kinsoku w:val="0"/>
              <w:overflowPunct w:val="0"/>
              <w:spacing w:before="16" w:line="240" w:lineRule="exact"/>
              <w:rPr>
                <w:rFonts w:ascii="等线" w:eastAsia="等线" w:hAnsi="等线" w:hint="eastAsia"/>
              </w:rPr>
            </w:pPr>
          </w:p>
        </w:tc>
        <w:tc>
          <w:tcPr>
            <w:tcW w:w="2554" w:type="dxa"/>
          </w:tcPr>
          <w:p w14:paraId="763F5F9C" w14:textId="77777777" w:rsidR="00A11B1E" w:rsidRDefault="00A11B1E">
            <w:pPr>
              <w:kinsoku w:val="0"/>
              <w:overflowPunct w:val="0"/>
              <w:spacing w:before="16" w:line="240" w:lineRule="exact"/>
              <w:rPr>
                <w:rFonts w:ascii="等线" w:eastAsia="等线" w:hAnsi="等线" w:hint="eastAsia"/>
              </w:rPr>
            </w:pPr>
          </w:p>
        </w:tc>
        <w:tc>
          <w:tcPr>
            <w:tcW w:w="862" w:type="dxa"/>
          </w:tcPr>
          <w:p w14:paraId="7843D7CF" w14:textId="77777777" w:rsidR="00A11B1E" w:rsidRDefault="00A11B1E">
            <w:pPr>
              <w:kinsoku w:val="0"/>
              <w:overflowPunct w:val="0"/>
              <w:spacing w:before="16" w:line="240" w:lineRule="exact"/>
              <w:rPr>
                <w:rFonts w:ascii="等线" w:eastAsia="等线" w:hAnsi="等线" w:hint="eastAsia"/>
              </w:rPr>
            </w:pPr>
          </w:p>
        </w:tc>
        <w:tc>
          <w:tcPr>
            <w:tcW w:w="1439" w:type="dxa"/>
          </w:tcPr>
          <w:p w14:paraId="5DBB0F04" w14:textId="77777777" w:rsidR="00A11B1E" w:rsidRDefault="00A11B1E">
            <w:pPr>
              <w:kinsoku w:val="0"/>
              <w:overflowPunct w:val="0"/>
              <w:spacing w:before="16" w:line="240" w:lineRule="exact"/>
              <w:rPr>
                <w:rFonts w:ascii="等线" w:eastAsia="等线" w:hAnsi="等线" w:hint="eastAsia"/>
              </w:rPr>
            </w:pPr>
          </w:p>
        </w:tc>
        <w:tc>
          <w:tcPr>
            <w:tcW w:w="2048" w:type="dxa"/>
          </w:tcPr>
          <w:p w14:paraId="6C3BFF2A" w14:textId="77777777" w:rsidR="00A11B1E" w:rsidRDefault="00A11B1E">
            <w:pPr>
              <w:kinsoku w:val="0"/>
              <w:overflowPunct w:val="0"/>
              <w:spacing w:before="16" w:line="240" w:lineRule="exact"/>
              <w:rPr>
                <w:rFonts w:ascii="等线" w:eastAsia="等线" w:hAnsi="等线" w:hint="eastAsia"/>
              </w:rPr>
            </w:pPr>
          </w:p>
        </w:tc>
        <w:tc>
          <w:tcPr>
            <w:tcW w:w="1150" w:type="dxa"/>
          </w:tcPr>
          <w:p w14:paraId="54B8F1FB" w14:textId="77777777" w:rsidR="00A11B1E" w:rsidRDefault="00A11B1E">
            <w:pPr>
              <w:kinsoku w:val="0"/>
              <w:overflowPunct w:val="0"/>
              <w:spacing w:before="16" w:line="240" w:lineRule="exact"/>
              <w:rPr>
                <w:rFonts w:ascii="等线" w:eastAsia="等线" w:hAnsi="等线" w:hint="eastAsia"/>
              </w:rPr>
            </w:pPr>
          </w:p>
        </w:tc>
        <w:tc>
          <w:tcPr>
            <w:tcW w:w="1726" w:type="dxa"/>
          </w:tcPr>
          <w:p w14:paraId="5628109C" w14:textId="77777777" w:rsidR="00A11B1E" w:rsidRDefault="00A11B1E">
            <w:pPr>
              <w:kinsoku w:val="0"/>
              <w:overflowPunct w:val="0"/>
              <w:spacing w:before="16" w:line="240" w:lineRule="exact"/>
              <w:rPr>
                <w:rFonts w:ascii="等线" w:eastAsia="等线" w:hAnsi="等线" w:hint="eastAsia"/>
              </w:rPr>
            </w:pPr>
          </w:p>
        </w:tc>
      </w:tr>
      <w:tr w:rsidR="00A11B1E" w14:paraId="3529E8F6" w14:textId="77777777">
        <w:trPr>
          <w:trHeight w:hRule="exact" w:val="597"/>
        </w:trPr>
        <w:tc>
          <w:tcPr>
            <w:tcW w:w="1150" w:type="dxa"/>
          </w:tcPr>
          <w:p w14:paraId="02E7A138" w14:textId="77777777" w:rsidR="00A11B1E" w:rsidRDefault="00A11B1E">
            <w:pPr>
              <w:kinsoku w:val="0"/>
              <w:overflowPunct w:val="0"/>
              <w:spacing w:before="16" w:line="240" w:lineRule="exact"/>
              <w:rPr>
                <w:rFonts w:ascii="等线" w:eastAsia="等线" w:hAnsi="等线" w:hint="eastAsia"/>
              </w:rPr>
            </w:pPr>
          </w:p>
        </w:tc>
        <w:tc>
          <w:tcPr>
            <w:tcW w:w="2554" w:type="dxa"/>
          </w:tcPr>
          <w:p w14:paraId="0B20A1C9" w14:textId="77777777" w:rsidR="00A11B1E" w:rsidRDefault="00A11B1E">
            <w:pPr>
              <w:kinsoku w:val="0"/>
              <w:overflowPunct w:val="0"/>
              <w:spacing w:before="16" w:line="240" w:lineRule="exact"/>
              <w:rPr>
                <w:rFonts w:ascii="等线" w:eastAsia="等线" w:hAnsi="等线" w:hint="eastAsia"/>
              </w:rPr>
            </w:pPr>
          </w:p>
        </w:tc>
        <w:tc>
          <w:tcPr>
            <w:tcW w:w="862" w:type="dxa"/>
          </w:tcPr>
          <w:p w14:paraId="7DEB5796" w14:textId="77777777" w:rsidR="00A11B1E" w:rsidRDefault="00A11B1E">
            <w:pPr>
              <w:kinsoku w:val="0"/>
              <w:overflowPunct w:val="0"/>
              <w:spacing w:before="16" w:line="240" w:lineRule="exact"/>
              <w:rPr>
                <w:rFonts w:ascii="等线" w:eastAsia="等线" w:hAnsi="等线" w:hint="eastAsia"/>
              </w:rPr>
            </w:pPr>
          </w:p>
        </w:tc>
        <w:tc>
          <w:tcPr>
            <w:tcW w:w="1439" w:type="dxa"/>
          </w:tcPr>
          <w:p w14:paraId="488C15D6" w14:textId="77777777" w:rsidR="00A11B1E" w:rsidRDefault="00A11B1E">
            <w:pPr>
              <w:kinsoku w:val="0"/>
              <w:overflowPunct w:val="0"/>
              <w:spacing w:before="16" w:line="240" w:lineRule="exact"/>
              <w:rPr>
                <w:rFonts w:ascii="等线" w:eastAsia="等线" w:hAnsi="等线" w:hint="eastAsia"/>
              </w:rPr>
            </w:pPr>
          </w:p>
        </w:tc>
        <w:tc>
          <w:tcPr>
            <w:tcW w:w="2048" w:type="dxa"/>
          </w:tcPr>
          <w:p w14:paraId="412E8324" w14:textId="77777777" w:rsidR="00A11B1E" w:rsidRDefault="00A11B1E">
            <w:pPr>
              <w:kinsoku w:val="0"/>
              <w:overflowPunct w:val="0"/>
              <w:spacing w:before="16" w:line="240" w:lineRule="exact"/>
              <w:rPr>
                <w:rFonts w:ascii="等线" w:eastAsia="等线" w:hAnsi="等线" w:hint="eastAsia"/>
              </w:rPr>
            </w:pPr>
          </w:p>
        </w:tc>
        <w:tc>
          <w:tcPr>
            <w:tcW w:w="1150" w:type="dxa"/>
          </w:tcPr>
          <w:p w14:paraId="3069D219" w14:textId="77777777" w:rsidR="00A11B1E" w:rsidRDefault="00A11B1E">
            <w:pPr>
              <w:kinsoku w:val="0"/>
              <w:overflowPunct w:val="0"/>
              <w:spacing w:before="16" w:line="240" w:lineRule="exact"/>
              <w:rPr>
                <w:rFonts w:ascii="等线" w:eastAsia="等线" w:hAnsi="等线" w:hint="eastAsia"/>
              </w:rPr>
            </w:pPr>
          </w:p>
        </w:tc>
        <w:tc>
          <w:tcPr>
            <w:tcW w:w="1726" w:type="dxa"/>
          </w:tcPr>
          <w:p w14:paraId="66ADD0A3" w14:textId="77777777" w:rsidR="00A11B1E" w:rsidRDefault="00A11B1E">
            <w:pPr>
              <w:kinsoku w:val="0"/>
              <w:overflowPunct w:val="0"/>
              <w:spacing w:before="16" w:line="240" w:lineRule="exact"/>
              <w:rPr>
                <w:rFonts w:ascii="等线" w:eastAsia="等线" w:hAnsi="等线" w:hint="eastAsia"/>
              </w:rPr>
            </w:pPr>
          </w:p>
        </w:tc>
      </w:tr>
      <w:tr w:rsidR="00A11B1E" w14:paraId="5F675DE9" w14:textId="77777777">
        <w:trPr>
          <w:trHeight w:hRule="exact" w:val="597"/>
        </w:trPr>
        <w:tc>
          <w:tcPr>
            <w:tcW w:w="1150" w:type="dxa"/>
          </w:tcPr>
          <w:p w14:paraId="23DB06DA" w14:textId="77777777" w:rsidR="00A11B1E" w:rsidRDefault="00A11B1E">
            <w:pPr>
              <w:kinsoku w:val="0"/>
              <w:overflowPunct w:val="0"/>
              <w:spacing w:before="16" w:line="240" w:lineRule="exact"/>
              <w:rPr>
                <w:rFonts w:ascii="等线" w:eastAsia="等线" w:hAnsi="等线" w:hint="eastAsia"/>
              </w:rPr>
            </w:pPr>
          </w:p>
        </w:tc>
        <w:tc>
          <w:tcPr>
            <w:tcW w:w="2554" w:type="dxa"/>
          </w:tcPr>
          <w:p w14:paraId="24A298BD" w14:textId="77777777" w:rsidR="00A11B1E" w:rsidRDefault="00A11B1E">
            <w:pPr>
              <w:kinsoku w:val="0"/>
              <w:overflowPunct w:val="0"/>
              <w:spacing w:before="16" w:line="240" w:lineRule="exact"/>
              <w:rPr>
                <w:rFonts w:ascii="等线" w:eastAsia="等线" w:hAnsi="等线" w:hint="eastAsia"/>
              </w:rPr>
            </w:pPr>
          </w:p>
        </w:tc>
        <w:tc>
          <w:tcPr>
            <w:tcW w:w="862" w:type="dxa"/>
          </w:tcPr>
          <w:p w14:paraId="0CCA3F57" w14:textId="77777777" w:rsidR="00A11B1E" w:rsidRDefault="00A11B1E">
            <w:pPr>
              <w:kinsoku w:val="0"/>
              <w:overflowPunct w:val="0"/>
              <w:spacing w:before="16" w:line="240" w:lineRule="exact"/>
              <w:rPr>
                <w:rFonts w:ascii="等线" w:eastAsia="等线" w:hAnsi="等线" w:hint="eastAsia"/>
              </w:rPr>
            </w:pPr>
          </w:p>
        </w:tc>
        <w:tc>
          <w:tcPr>
            <w:tcW w:w="1439" w:type="dxa"/>
          </w:tcPr>
          <w:p w14:paraId="45EC9451" w14:textId="77777777" w:rsidR="00A11B1E" w:rsidRDefault="00A11B1E">
            <w:pPr>
              <w:kinsoku w:val="0"/>
              <w:overflowPunct w:val="0"/>
              <w:spacing w:before="16" w:line="240" w:lineRule="exact"/>
              <w:rPr>
                <w:rFonts w:ascii="等线" w:eastAsia="等线" w:hAnsi="等线" w:hint="eastAsia"/>
              </w:rPr>
            </w:pPr>
          </w:p>
        </w:tc>
        <w:tc>
          <w:tcPr>
            <w:tcW w:w="2048" w:type="dxa"/>
          </w:tcPr>
          <w:p w14:paraId="2002CB9B" w14:textId="77777777" w:rsidR="00A11B1E" w:rsidRDefault="00A11B1E">
            <w:pPr>
              <w:kinsoku w:val="0"/>
              <w:overflowPunct w:val="0"/>
              <w:spacing w:before="16" w:line="240" w:lineRule="exact"/>
              <w:rPr>
                <w:rFonts w:ascii="等线" w:eastAsia="等线" w:hAnsi="等线" w:hint="eastAsia"/>
              </w:rPr>
            </w:pPr>
          </w:p>
        </w:tc>
        <w:tc>
          <w:tcPr>
            <w:tcW w:w="1150" w:type="dxa"/>
          </w:tcPr>
          <w:p w14:paraId="2649CD88" w14:textId="77777777" w:rsidR="00A11B1E" w:rsidRDefault="00A11B1E">
            <w:pPr>
              <w:kinsoku w:val="0"/>
              <w:overflowPunct w:val="0"/>
              <w:spacing w:before="16" w:line="240" w:lineRule="exact"/>
              <w:rPr>
                <w:rFonts w:ascii="等线" w:eastAsia="等线" w:hAnsi="等线" w:hint="eastAsia"/>
              </w:rPr>
            </w:pPr>
          </w:p>
        </w:tc>
        <w:tc>
          <w:tcPr>
            <w:tcW w:w="1726" w:type="dxa"/>
          </w:tcPr>
          <w:p w14:paraId="785E942C" w14:textId="77777777" w:rsidR="00A11B1E" w:rsidRDefault="00A11B1E">
            <w:pPr>
              <w:kinsoku w:val="0"/>
              <w:overflowPunct w:val="0"/>
              <w:spacing w:before="16" w:line="240" w:lineRule="exact"/>
              <w:rPr>
                <w:rFonts w:ascii="等线" w:eastAsia="等线" w:hAnsi="等线" w:hint="eastAsia"/>
              </w:rPr>
            </w:pPr>
          </w:p>
        </w:tc>
      </w:tr>
      <w:tr w:rsidR="00A11B1E" w14:paraId="4701FD8D" w14:textId="77777777">
        <w:trPr>
          <w:trHeight w:hRule="exact" w:val="597"/>
        </w:trPr>
        <w:tc>
          <w:tcPr>
            <w:tcW w:w="1150" w:type="dxa"/>
          </w:tcPr>
          <w:p w14:paraId="1B8A8C4A" w14:textId="77777777" w:rsidR="00A11B1E" w:rsidRDefault="00A11B1E">
            <w:pPr>
              <w:kinsoku w:val="0"/>
              <w:overflowPunct w:val="0"/>
              <w:spacing w:before="16" w:line="240" w:lineRule="exact"/>
              <w:rPr>
                <w:rFonts w:ascii="等线" w:eastAsia="等线" w:hAnsi="等线" w:hint="eastAsia"/>
              </w:rPr>
            </w:pPr>
          </w:p>
        </w:tc>
        <w:tc>
          <w:tcPr>
            <w:tcW w:w="2554" w:type="dxa"/>
          </w:tcPr>
          <w:p w14:paraId="2D34A1CA" w14:textId="77777777" w:rsidR="00A11B1E" w:rsidRDefault="00A11B1E">
            <w:pPr>
              <w:kinsoku w:val="0"/>
              <w:overflowPunct w:val="0"/>
              <w:spacing w:before="16" w:line="240" w:lineRule="exact"/>
              <w:rPr>
                <w:rFonts w:ascii="等线" w:eastAsia="等线" w:hAnsi="等线" w:hint="eastAsia"/>
              </w:rPr>
            </w:pPr>
          </w:p>
        </w:tc>
        <w:tc>
          <w:tcPr>
            <w:tcW w:w="862" w:type="dxa"/>
          </w:tcPr>
          <w:p w14:paraId="572F90FB" w14:textId="77777777" w:rsidR="00A11B1E" w:rsidRDefault="00A11B1E">
            <w:pPr>
              <w:kinsoku w:val="0"/>
              <w:overflowPunct w:val="0"/>
              <w:spacing w:before="16" w:line="240" w:lineRule="exact"/>
              <w:rPr>
                <w:rFonts w:ascii="等线" w:eastAsia="等线" w:hAnsi="等线" w:hint="eastAsia"/>
              </w:rPr>
            </w:pPr>
          </w:p>
        </w:tc>
        <w:tc>
          <w:tcPr>
            <w:tcW w:w="1439" w:type="dxa"/>
          </w:tcPr>
          <w:p w14:paraId="56D9DBC7" w14:textId="77777777" w:rsidR="00A11B1E" w:rsidRDefault="00A11B1E">
            <w:pPr>
              <w:kinsoku w:val="0"/>
              <w:overflowPunct w:val="0"/>
              <w:spacing w:before="16" w:line="240" w:lineRule="exact"/>
              <w:rPr>
                <w:rFonts w:ascii="等线" w:eastAsia="等线" w:hAnsi="等线" w:hint="eastAsia"/>
              </w:rPr>
            </w:pPr>
          </w:p>
        </w:tc>
        <w:tc>
          <w:tcPr>
            <w:tcW w:w="2048" w:type="dxa"/>
          </w:tcPr>
          <w:p w14:paraId="7ED13F06" w14:textId="77777777" w:rsidR="00A11B1E" w:rsidRDefault="00A11B1E">
            <w:pPr>
              <w:kinsoku w:val="0"/>
              <w:overflowPunct w:val="0"/>
              <w:spacing w:before="16" w:line="240" w:lineRule="exact"/>
              <w:rPr>
                <w:rFonts w:ascii="等线" w:eastAsia="等线" w:hAnsi="等线" w:hint="eastAsia"/>
              </w:rPr>
            </w:pPr>
          </w:p>
        </w:tc>
        <w:tc>
          <w:tcPr>
            <w:tcW w:w="1150" w:type="dxa"/>
          </w:tcPr>
          <w:p w14:paraId="3C6BD24D" w14:textId="77777777" w:rsidR="00A11B1E" w:rsidRDefault="00A11B1E">
            <w:pPr>
              <w:kinsoku w:val="0"/>
              <w:overflowPunct w:val="0"/>
              <w:spacing w:before="16" w:line="240" w:lineRule="exact"/>
              <w:rPr>
                <w:rFonts w:ascii="等线" w:eastAsia="等线" w:hAnsi="等线" w:hint="eastAsia"/>
              </w:rPr>
            </w:pPr>
          </w:p>
        </w:tc>
        <w:tc>
          <w:tcPr>
            <w:tcW w:w="1726" w:type="dxa"/>
          </w:tcPr>
          <w:p w14:paraId="0F6F9709" w14:textId="77777777" w:rsidR="00A11B1E" w:rsidRDefault="00A11B1E">
            <w:pPr>
              <w:kinsoku w:val="0"/>
              <w:overflowPunct w:val="0"/>
              <w:spacing w:before="16" w:line="240" w:lineRule="exact"/>
              <w:rPr>
                <w:rFonts w:ascii="等线" w:eastAsia="等线" w:hAnsi="等线" w:hint="eastAsia"/>
              </w:rPr>
            </w:pPr>
          </w:p>
        </w:tc>
      </w:tr>
      <w:tr w:rsidR="00A11B1E" w14:paraId="1FB40A4A" w14:textId="77777777">
        <w:trPr>
          <w:trHeight w:hRule="exact" w:val="597"/>
        </w:trPr>
        <w:tc>
          <w:tcPr>
            <w:tcW w:w="1150" w:type="dxa"/>
          </w:tcPr>
          <w:p w14:paraId="3268D66D" w14:textId="77777777" w:rsidR="00A11B1E" w:rsidRDefault="00A11B1E">
            <w:pPr>
              <w:kinsoku w:val="0"/>
              <w:overflowPunct w:val="0"/>
              <w:spacing w:before="16" w:line="240" w:lineRule="exact"/>
              <w:rPr>
                <w:rFonts w:ascii="等线" w:eastAsia="等线" w:hAnsi="等线" w:hint="eastAsia"/>
              </w:rPr>
            </w:pPr>
          </w:p>
        </w:tc>
        <w:tc>
          <w:tcPr>
            <w:tcW w:w="2554" w:type="dxa"/>
          </w:tcPr>
          <w:p w14:paraId="7AF6E305" w14:textId="77777777" w:rsidR="00A11B1E" w:rsidRDefault="00A11B1E">
            <w:pPr>
              <w:kinsoku w:val="0"/>
              <w:overflowPunct w:val="0"/>
              <w:spacing w:before="16" w:line="240" w:lineRule="exact"/>
              <w:rPr>
                <w:rFonts w:ascii="等线" w:eastAsia="等线" w:hAnsi="等线" w:hint="eastAsia"/>
              </w:rPr>
            </w:pPr>
          </w:p>
        </w:tc>
        <w:tc>
          <w:tcPr>
            <w:tcW w:w="862" w:type="dxa"/>
          </w:tcPr>
          <w:p w14:paraId="6C702555" w14:textId="77777777" w:rsidR="00A11B1E" w:rsidRDefault="00A11B1E">
            <w:pPr>
              <w:kinsoku w:val="0"/>
              <w:overflowPunct w:val="0"/>
              <w:spacing w:before="16" w:line="240" w:lineRule="exact"/>
              <w:rPr>
                <w:rFonts w:ascii="等线" w:eastAsia="等线" w:hAnsi="等线" w:hint="eastAsia"/>
              </w:rPr>
            </w:pPr>
          </w:p>
        </w:tc>
        <w:tc>
          <w:tcPr>
            <w:tcW w:w="1439" w:type="dxa"/>
          </w:tcPr>
          <w:p w14:paraId="25552B16" w14:textId="77777777" w:rsidR="00A11B1E" w:rsidRDefault="00A11B1E">
            <w:pPr>
              <w:kinsoku w:val="0"/>
              <w:overflowPunct w:val="0"/>
              <w:spacing w:before="16" w:line="240" w:lineRule="exact"/>
              <w:rPr>
                <w:rFonts w:ascii="等线" w:eastAsia="等线" w:hAnsi="等线" w:hint="eastAsia"/>
              </w:rPr>
            </w:pPr>
          </w:p>
        </w:tc>
        <w:tc>
          <w:tcPr>
            <w:tcW w:w="2048" w:type="dxa"/>
          </w:tcPr>
          <w:p w14:paraId="4F62B28C" w14:textId="77777777" w:rsidR="00A11B1E" w:rsidRDefault="00A11B1E">
            <w:pPr>
              <w:kinsoku w:val="0"/>
              <w:overflowPunct w:val="0"/>
              <w:spacing w:before="16" w:line="240" w:lineRule="exact"/>
              <w:rPr>
                <w:rFonts w:ascii="等线" w:eastAsia="等线" w:hAnsi="等线" w:hint="eastAsia"/>
              </w:rPr>
            </w:pPr>
          </w:p>
        </w:tc>
        <w:tc>
          <w:tcPr>
            <w:tcW w:w="1150" w:type="dxa"/>
          </w:tcPr>
          <w:p w14:paraId="1868909C" w14:textId="77777777" w:rsidR="00A11B1E" w:rsidRDefault="00A11B1E">
            <w:pPr>
              <w:kinsoku w:val="0"/>
              <w:overflowPunct w:val="0"/>
              <w:spacing w:before="16" w:line="240" w:lineRule="exact"/>
              <w:rPr>
                <w:rFonts w:ascii="等线" w:eastAsia="等线" w:hAnsi="等线" w:hint="eastAsia"/>
              </w:rPr>
            </w:pPr>
          </w:p>
        </w:tc>
        <w:tc>
          <w:tcPr>
            <w:tcW w:w="1726" w:type="dxa"/>
          </w:tcPr>
          <w:p w14:paraId="7E806BC9" w14:textId="77777777" w:rsidR="00A11B1E" w:rsidRDefault="00A11B1E">
            <w:pPr>
              <w:kinsoku w:val="0"/>
              <w:overflowPunct w:val="0"/>
              <w:spacing w:before="16" w:line="240" w:lineRule="exact"/>
              <w:rPr>
                <w:rFonts w:ascii="等线" w:eastAsia="等线" w:hAnsi="等线" w:hint="eastAsia"/>
              </w:rPr>
            </w:pPr>
          </w:p>
        </w:tc>
      </w:tr>
      <w:tr w:rsidR="00A11B1E" w14:paraId="57FB43B9" w14:textId="77777777">
        <w:trPr>
          <w:trHeight w:hRule="exact" w:val="597"/>
        </w:trPr>
        <w:tc>
          <w:tcPr>
            <w:tcW w:w="1150" w:type="dxa"/>
          </w:tcPr>
          <w:p w14:paraId="58FB6D8E" w14:textId="77777777" w:rsidR="00A11B1E" w:rsidRDefault="00A11B1E">
            <w:pPr>
              <w:kinsoku w:val="0"/>
              <w:overflowPunct w:val="0"/>
              <w:spacing w:before="16" w:line="240" w:lineRule="exact"/>
              <w:rPr>
                <w:rFonts w:ascii="等线" w:eastAsia="等线" w:hAnsi="等线" w:hint="eastAsia"/>
              </w:rPr>
            </w:pPr>
          </w:p>
        </w:tc>
        <w:tc>
          <w:tcPr>
            <w:tcW w:w="2554" w:type="dxa"/>
          </w:tcPr>
          <w:p w14:paraId="40A6D506" w14:textId="77777777" w:rsidR="00A11B1E" w:rsidRDefault="00A11B1E">
            <w:pPr>
              <w:kinsoku w:val="0"/>
              <w:overflowPunct w:val="0"/>
              <w:spacing w:before="16" w:line="240" w:lineRule="exact"/>
              <w:rPr>
                <w:rFonts w:ascii="等线" w:eastAsia="等线" w:hAnsi="等线" w:hint="eastAsia"/>
              </w:rPr>
            </w:pPr>
          </w:p>
        </w:tc>
        <w:tc>
          <w:tcPr>
            <w:tcW w:w="862" w:type="dxa"/>
          </w:tcPr>
          <w:p w14:paraId="5B472B5C" w14:textId="77777777" w:rsidR="00A11B1E" w:rsidRDefault="00A11B1E">
            <w:pPr>
              <w:kinsoku w:val="0"/>
              <w:overflowPunct w:val="0"/>
              <w:spacing w:before="16" w:line="240" w:lineRule="exact"/>
              <w:rPr>
                <w:rFonts w:ascii="等线" w:eastAsia="等线" w:hAnsi="等线" w:hint="eastAsia"/>
              </w:rPr>
            </w:pPr>
          </w:p>
        </w:tc>
        <w:tc>
          <w:tcPr>
            <w:tcW w:w="1439" w:type="dxa"/>
          </w:tcPr>
          <w:p w14:paraId="54573CA4" w14:textId="77777777" w:rsidR="00A11B1E" w:rsidRDefault="00A11B1E">
            <w:pPr>
              <w:kinsoku w:val="0"/>
              <w:overflowPunct w:val="0"/>
              <w:spacing w:before="16" w:line="240" w:lineRule="exact"/>
              <w:rPr>
                <w:rFonts w:ascii="等线" w:eastAsia="等线" w:hAnsi="等线" w:hint="eastAsia"/>
              </w:rPr>
            </w:pPr>
          </w:p>
        </w:tc>
        <w:tc>
          <w:tcPr>
            <w:tcW w:w="2048" w:type="dxa"/>
          </w:tcPr>
          <w:p w14:paraId="31BE3FB6" w14:textId="77777777" w:rsidR="00A11B1E" w:rsidRDefault="00A11B1E">
            <w:pPr>
              <w:kinsoku w:val="0"/>
              <w:overflowPunct w:val="0"/>
              <w:spacing w:before="16" w:line="240" w:lineRule="exact"/>
              <w:rPr>
                <w:rFonts w:ascii="等线" w:eastAsia="等线" w:hAnsi="等线" w:hint="eastAsia"/>
              </w:rPr>
            </w:pPr>
          </w:p>
        </w:tc>
        <w:tc>
          <w:tcPr>
            <w:tcW w:w="1150" w:type="dxa"/>
          </w:tcPr>
          <w:p w14:paraId="6A9F04AD" w14:textId="77777777" w:rsidR="00A11B1E" w:rsidRDefault="00A11B1E">
            <w:pPr>
              <w:kinsoku w:val="0"/>
              <w:overflowPunct w:val="0"/>
              <w:spacing w:before="16" w:line="240" w:lineRule="exact"/>
              <w:rPr>
                <w:rFonts w:ascii="等线" w:eastAsia="等线" w:hAnsi="等线" w:hint="eastAsia"/>
              </w:rPr>
            </w:pPr>
          </w:p>
        </w:tc>
        <w:tc>
          <w:tcPr>
            <w:tcW w:w="1726" w:type="dxa"/>
          </w:tcPr>
          <w:p w14:paraId="71835FB3" w14:textId="77777777" w:rsidR="00A11B1E" w:rsidRDefault="00A11B1E">
            <w:pPr>
              <w:kinsoku w:val="0"/>
              <w:overflowPunct w:val="0"/>
              <w:spacing w:before="16" w:line="240" w:lineRule="exact"/>
              <w:rPr>
                <w:rFonts w:ascii="等线" w:eastAsia="等线" w:hAnsi="等线" w:hint="eastAsia"/>
              </w:rPr>
            </w:pPr>
          </w:p>
        </w:tc>
      </w:tr>
      <w:tr w:rsidR="00A11B1E" w14:paraId="71BF0F77" w14:textId="77777777">
        <w:trPr>
          <w:trHeight w:hRule="exact" w:val="597"/>
        </w:trPr>
        <w:tc>
          <w:tcPr>
            <w:tcW w:w="1150" w:type="dxa"/>
          </w:tcPr>
          <w:p w14:paraId="5D61E70C" w14:textId="77777777" w:rsidR="00A11B1E" w:rsidRDefault="00A11B1E">
            <w:pPr>
              <w:kinsoku w:val="0"/>
              <w:overflowPunct w:val="0"/>
              <w:spacing w:before="16" w:line="240" w:lineRule="exact"/>
              <w:rPr>
                <w:rFonts w:ascii="等线" w:eastAsia="等线" w:hAnsi="等线" w:hint="eastAsia"/>
              </w:rPr>
            </w:pPr>
          </w:p>
        </w:tc>
        <w:tc>
          <w:tcPr>
            <w:tcW w:w="2554" w:type="dxa"/>
          </w:tcPr>
          <w:p w14:paraId="0FE9A535" w14:textId="77777777" w:rsidR="00A11B1E" w:rsidRDefault="00A11B1E">
            <w:pPr>
              <w:kinsoku w:val="0"/>
              <w:overflowPunct w:val="0"/>
              <w:spacing w:before="16" w:line="240" w:lineRule="exact"/>
              <w:rPr>
                <w:rFonts w:ascii="等线" w:eastAsia="等线" w:hAnsi="等线" w:hint="eastAsia"/>
              </w:rPr>
            </w:pPr>
          </w:p>
        </w:tc>
        <w:tc>
          <w:tcPr>
            <w:tcW w:w="862" w:type="dxa"/>
          </w:tcPr>
          <w:p w14:paraId="1173A0AC" w14:textId="77777777" w:rsidR="00A11B1E" w:rsidRDefault="00A11B1E">
            <w:pPr>
              <w:kinsoku w:val="0"/>
              <w:overflowPunct w:val="0"/>
              <w:spacing w:before="16" w:line="240" w:lineRule="exact"/>
              <w:rPr>
                <w:rFonts w:ascii="等线" w:eastAsia="等线" w:hAnsi="等线" w:hint="eastAsia"/>
              </w:rPr>
            </w:pPr>
          </w:p>
        </w:tc>
        <w:tc>
          <w:tcPr>
            <w:tcW w:w="1439" w:type="dxa"/>
          </w:tcPr>
          <w:p w14:paraId="1BE7A5BA" w14:textId="77777777" w:rsidR="00A11B1E" w:rsidRDefault="00A11B1E">
            <w:pPr>
              <w:kinsoku w:val="0"/>
              <w:overflowPunct w:val="0"/>
              <w:spacing w:before="16" w:line="240" w:lineRule="exact"/>
              <w:rPr>
                <w:rFonts w:ascii="等线" w:eastAsia="等线" w:hAnsi="等线" w:hint="eastAsia"/>
              </w:rPr>
            </w:pPr>
          </w:p>
        </w:tc>
        <w:tc>
          <w:tcPr>
            <w:tcW w:w="2048" w:type="dxa"/>
          </w:tcPr>
          <w:p w14:paraId="20CD8FBD" w14:textId="77777777" w:rsidR="00A11B1E" w:rsidRDefault="00A11B1E">
            <w:pPr>
              <w:kinsoku w:val="0"/>
              <w:overflowPunct w:val="0"/>
              <w:spacing w:before="16" w:line="240" w:lineRule="exact"/>
              <w:rPr>
                <w:rFonts w:ascii="等线" w:eastAsia="等线" w:hAnsi="等线" w:hint="eastAsia"/>
              </w:rPr>
            </w:pPr>
          </w:p>
        </w:tc>
        <w:tc>
          <w:tcPr>
            <w:tcW w:w="1150" w:type="dxa"/>
          </w:tcPr>
          <w:p w14:paraId="090FFDDC" w14:textId="77777777" w:rsidR="00A11B1E" w:rsidRDefault="00A11B1E">
            <w:pPr>
              <w:kinsoku w:val="0"/>
              <w:overflowPunct w:val="0"/>
              <w:spacing w:before="16" w:line="240" w:lineRule="exact"/>
              <w:rPr>
                <w:rFonts w:ascii="等线" w:eastAsia="等线" w:hAnsi="等线" w:hint="eastAsia"/>
              </w:rPr>
            </w:pPr>
          </w:p>
        </w:tc>
        <w:tc>
          <w:tcPr>
            <w:tcW w:w="1726" w:type="dxa"/>
          </w:tcPr>
          <w:p w14:paraId="458A9D3D" w14:textId="77777777" w:rsidR="00A11B1E" w:rsidRDefault="00A11B1E">
            <w:pPr>
              <w:kinsoku w:val="0"/>
              <w:overflowPunct w:val="0"/>
              <w:spacing w:before="16" w:line="240" w:lineRule="exact"/>
              <w:rPr>
                <w:rFonts w:ascii="等线" w:eastAsia="等线" w:hAnsi="等线" w:hint="eastAsia"/>
              </w:rPr>
            </w:pPr>
          </w:p>
        </w:tc>
      </w:tr>
      <w:tr w:rsidR="00A11B1E" w14:paraId="502C5AE2" w14:textId="77777777">
        <w:trPr>
          <w:trHeight w:hRule="exact" w:val="597"/>
        </w:trPr>
        <w:tc>
          <w:tcPr>
            <w:tcW w:w="1150" w:type="dxa"/>
          </w:tcPr>
          <w:p w14:paraId="49C12E0F" w14:textId="77777777" w:rsidR="00A11B1E" w:rsidRDefault="00A11B1E">
            <w:pPr>
              <w:kinsoku w:val="0"/>
              <w:overflowPunct w:val="0"/>
              <w:spacing w:before="16" w:line="240" w:lineRule="exact"/>
            </w:pPr>
          </w:p>
        </w:tc>
        <w:tc>
          <w:tcPr>
            <w:tcW w:w="2554" w:type="dxa"/>
          </w:tcPr>
          <w:p w14:paraId="1310C999" w14:textId="77777777" w:rsidR="00A11B1E" w:rsidRDefault="00A11B1E">
            <w:pPr>
              <w:kinsoku w:val="0"/>
              <w:overflowPunct w:val="0"/>
              <w:spacing w:before="16" w:line="240" w:lineRule="exact"/>
            </w:pPr>
          </w:p>
        </w:tc>
        <w:tc>
          <w:tcPr>
            <w:tcW w:w="862" w:type="dxa"/>
          </w:tcPr>
          <w:p w14:paraId="0612A563" w14:textId="77777777" w:rsidR="00A11B1E" w:rsidRDefault="00A11B1E">
            <w:pPr>
              <w:kinsoku w:val="0"/>
              <w:overflowPunct w:val="0"/>
              <w:spacing w:before="16" w:line="240" w:lineRule="exact"/>
            </w:pPr>
          </w:p>
        </w:tc>
        <w:tc>
          <w:tcPr>
            <w:tcW w:w="1439" w:type="dxa"/>
          </w:tcPr>
          <w:p w14:paraId="145F804A" w14:textId="77777777" w:rsidR="00A11B1E" w:rsidRDefault="00A11B1E">
            <w:pPr>
              <w:kinsoku w:val="0"/>
              <w:overflowPunct w:val="0"/>
              <w:spacing w:before="16" w:line="240" w:lineRule="exact"/>
            </w:pPr>
          </w:p>
        </w:tc>
        <w:tc>
          <w:tcPr>
            <w:tcW w:w="2048" w:type="dxa"/>
          </w:tcPr>
          <w:p w14:paraId="2EC948A3" w14:textId="77777777" w:rsidR="00A11B1E" w:rsidRDefault="00A11B1E">
            <w:pPr>
              <w:kinsoku w:val="0"/>
              <w:overflowPunct w:val="0"/>
              <w:spacing w:before="16" w:line="240" w:lineRule="exact"/>
            </w:pPr>
          </w:p>
        </w:tc>
        <w:tc>
          <w:tcPr>
            <w:tcW w:w="1150" w:type="dxa"/>
          </w:tcPr>
          <w:p w14:paraId="7AF46011" w14:textId="77777777" w:rsidR="00A11B1E" w:rsidRDefault="00A11B1E">
            <w:pPr>
              <w:kinsoku w:val="0"/>
              <w:overflowPunct w:val="0"/>
              <w:spacing w:before="16" w:line="240" w:lineRule="exact"/>
            </w:pPr>
          </w:p>
        </w:tc>
        <w:tc>
          <w:tcPr>
            <w:tcW w:w="1726" w:type="dxa"/>
          </w:tcPr>
          <w:p w14:paraId="0C1657A0" w14:textId="77777777" w:rsidR="00A11B1E" w:rsidRDefault="00A11B1E">
            <w:pPr>
              <w:kinsoku w:val="0"/>
              <w:overflowPunct w:val="0"/>
              <w:spacing w:before="16" w:line="240" w:lineRule="exact"/>
            </w:pPr>
          </w:p>
        </w:tc>
      </w:tr>
      <w:bookmarkEnd w:id="1"/>
    </w:tbl>
    <w:p w14:paraId="50A76E10" w14:textId="77777777" w:rsidR="00A11B1E" w:rsidRDefault="00A11B1E">
      <w:pPr>
        <w:rPr>
          <w:rFonts w:ascii="宋体" w:eastAsia="宋体" w:hAnsi="宋体" w:cs="宋体" w:hint="eastAsia"/>
          <w:sz w:val="20"/>
          <w:szCs w:val="20"/>
          <w:lang w:eastAsia="zh-CN"/>
        </w:rPr>
      </w:pPr>
    </w:p>
    <w:p w14:paraId="42362D1C" w14:textId="77777777" w:rsidR="00A11B1E" w:rsidRDefault="00A11B1E">
      <w:pPr>
        <w:rPr>
          <w:rFonts w:ascii="宋体" w:eastAsia="宋体" w:hAnsi="宋体" w:cs="宋体" w:hint="eastAsia"/>
          <w:sz w:val="24"/>
          <w:szCs w:val="24"/>
          <w:lang w:eastAsia="zh-CN"/>
        </w:rPr>
      </w:pPr>
    </w:p>
    <w:p w14:paraId="336D6816" w14:textId="77777777" w:rsidR="00A11B1E" w:rsidRDefault="00A11B1E">
      <w:pPr>
        <w:rPr>
          <w:rFonts w:ascii="宋体" w:eastAsia="宋体" w:hAnsi="宋体" w:cs="宋体" w:hint="eastAsia"/>
          <w:sz w:val="24"/>
          <w:szCs w:val="24"/>
          <w:lang w:eastAsia="zh-CN"/>
        </w:rPr>
      </w:pPr>
    </w:p>
    <w:p w14:paraId="073ED077" w14:textId="77777777" w:rsidR="00A11B1E" w:rsidRDefault="00A11B1E">
      <w:pPr>
        <w:rPr>
          <w:rFonts w:ascii="宋体" w:eastAsia="宋体" w:hAnsi="宋体" w:cs="宋体" w:hint="eastAsia"/>
          <w:sz w:val="24"/>
          <w:szCs w:val="24"/>
          <w:lang w:eastAsia="zh-CN"/>
        </w:rPr>
      </w:pPr>
    </w:p>
    <w:p w14:paraId="0FD008C0" w14:textId="77777777" w:rsidR="00A11B1E" w:rsidRPr="003F3B52" w:rsidRDefault="00000000" w:rsidP="003F3B52">
      <w:pPr>
        <w:tabs>
          <w:tab w:val="left" w:pos="561"/>
        </w:tabs>
        <w:spacing w:line="360" w:lineRule="auto"/>
        <w:jc w:val="center"/>
        <w:rPr>
          <w:rFonts w:asciiTheme="minorEastAsia" w:hAnsiTheme="minorEastAsia" w:cs="黑体" w:hint="eastAsia"/>
          <w:b/>
          <w:bCs/>
          <w:sz w:val="24"/>
          <w:szCs w:val="24"/>
          <w:lang w:eastAsia="zh-CN"/>
        </w:rPr>
      </w:pPr>
      <w:r w:rsidRPr="003F3B52">
        <w:rPr>
          <w:rFonts w:asciiTheme="minorEastAsia" w:hAnsiTheme="minorEastAsia" w:cs="黑体"/>
          <w:b/>
          <w:bCs/>
          <w:w w:val="95"/>
          <w:sz w:val="24"/>
          <w:szCs w:val="24"/>
          <w:lang w:eastAsia="zh-CN"/>
        </w:rPr>
        <w:t>目</w:t>
      </w:r>
      <w:r w:rsidRPr="003F3B52">
        <w:rPr>
          <w:rFonts w:asciiTheme="minorEastAsia" w:hAnsiTheme="minorEastAsia" w:cs="黑体"/>
          <w:b/>
          <w:bCs/>
          <w:w w:val="95"/>
          <w:sz w:val="24"/>
          <w:szCs w:val="24"/>
          <w:lang w:eastAsia="zh-CN"/>
        </w:rPr>
        <w:tab/>
      </w:r>
      <w:r w:rsidRPr="003F3B52">
        <w:rPr>
          <w:rFonts w:asciiTheme="minorEastAsia" w:hAnsiTheme="minorEastAsia" w:cs="黑体"/>
          <w:b/>
          <w:bCs/>
          <w:sz w:val="24"/>
          <w:szCs w:val="24"/>
          <w:lang w:eastAsia="zh-CN"/>
        </w:rPr>
        <w:t>录</w:t>
      </w:r>
    </w:p>
    <w:p w14:paraId="3AEC64F9" w14:textId="77777777" w:rsidR="00A11B1E" w:rsidRDefault="00A11B1E">
      <w:pPr>
        <w:spacing w:before="10"/>
        <w:rPr>
          <w:rFonts w:ascii="黑体" w:eastAsia="黑体" w:hAnsi="黑体" w:cs="黑体" w:hint="eastAsia"/>
          <w:b/>
          <w:bCs/>
          <w:sz w:val="27"/>
          <w:szCs w:val="27"/>
          <w:lang w:eastAsia="zh-CN"/>
        </w:rPr>
      </w:pPr>
    </w:p>
    <w:p w14:paraId="19EA7947" w14:textId="0C795AC2" w:rsidR="00A11B1E" w:rsidRPr="003F3B52" w:rsidRDefault="00000000">
      <w:pPr>
        <w:pStyle w:val="TOC1"/>
        <w:tabs>
          <w:tab w:val="right" w:leader="dot" w:pos="9652"/>
        </w:tabs>
        <w:spacing w:line="360" w:lineRule="auto"/>
        <w:rPr>
          <w:rFonts w:asciiTheme="minorEastAsia" w:eastAsiaTheme="minorEastAsia" w:hAnsiTheme="minorEastAsia" w:hint="eastAsia"/>
          <w:sz w:val="24"/>
          <w:szCs w:val="24"/>
        </w:rPr>
      </w:pPr>
      <w:r>
        <w:rPr>
          <w:rFonts w:asciiTheme="minorEastAsia" w:eastAsiaTheme="minorEastAsia" w:hAnsiTheme="minorEastAsia"/>
          <w:sz w:val="28"/>
          <w:szCs w:val="28"/>
          <w:lang w:eastAsia="zh-CN"/>
        </w:rPr>
        <w:fldChar w:fldCharType="begin"/>
      </w:r>
      <w:r>
        <w:rPr>
          <w:rFonts w:asciiTheme="minorEastAsia" w:eastAsiaTheme="minorEastAsia" w:hAnsiTheme="minorEastAsia"/>
          <w:sz w:val="28"/>
          <w:szCs w:val="28"/>
          <w:lang w:eastAsia="zh-CN"/>
        </w:rPr>
        <w:instrText xml:space="preserve">TOC \o "1-2" \h \u </w:instrText>
      </w:r>
      <w:r>
        <w:rPr>
          <w:rFonts w:asciiTheme="minorEastAsia" w:eastAsiaTheme="minorEastAsia" w:hAnsiTheme="minorEastAsia"/>
          <w:sz w:val="28"/>
          <w:szCs w:val="28"/>
          <w:lang w:eastAsia="zh-CN"/>
        </w:rPr>
        <w:fldChar w:fldCharType="separate"/>
      </w:r>
      <w:hyperlink w:anchor="_Toc25407" w:history="1">
        <w:r w:rsidR="00A11B1E" w:rsidRPr="003F3B52">
          <w:rPr>
            <w:rFonts w:asciiTheme="minorEastAsia" w:eastAsiaTheme="minorEastAsia" w:hAnsiTheme="minorEastAsia" w:cs="仿宋"/>
            <w:bCs/>
            <w:spacing w:val="-12"/>
            <w:sz w:val="24"/>
            <w:szCs w:val="24"/>
            <w:lang w:eastAsia="zh-CN"/>
          </w:rPr>
          <w:t>1</w:t>
        </w:r>
        <w:r w:rsidR="00A11B1E" w:rsidRPr="003F3B52">
          <w:rPr>
            <w:rFonts w:asciiTheme="minorEastAsia" w:eastAsiaTheme="minorEastAsia" w:hAnsiTheme="minorEastAsia" w:cs="仿宋" w:hint="eastAsia"/>
            <w:bCs/>
            <w:spacing w:val="-12"/>
            <w:sz w:val="24"/>
            <w:szCs w:val="24"/>
            <w:lang w:eastAsia="zh-CN"/>
          </w:rPr>
          <w:t xml:space="preserve"> </w:t>
        </w:r>
        <w:r w:rsidR="00A11B1E" w:rsidRPr="003F3B52">
          <w:rPr>
            <w:rFonts w:asciiTheme="minorEastAsia" w:eastAsiaTheme="minorEastAsia" w:hAnsiTheme="minorEastAsia" w:cs="仿宋"/>
            <w:bCs/>
            <w:spacing w:val="-12"/>
            <w:sz w:val="24"/>
            <w:szCs w:val="24"/>
            <w:lang w:eastAsia="zh-CN"/>
          </w:rPr>
          <w:t>适用范围</w:t>
        </w:r>
        <w:r w:rsidR="00A11B1E" w:rsidRPr="003F3B52">
          <w:rPr>
            <w:rFonts w:asciiTheme="minorEastAsia" w:eastAsiaTheme="minorEastAsia" w:hAnsiTheme="minorEastAsia"/>
            <w:sz w:val="24"/>
            <w:szCs w:val="24"/>
          </w:rPr>
          <w:tab/>
        </w:r>
        <w:r w:rsidR="00A11B1E" w:rsidRPr="003F3B52">
          <w:rPr>
            <w:rFonts w:asciiTheme="minorEastAsia" w:eastAsiaTheme="minorEastAsia" w:hAnsiTheme="minorEastAsia"/>
            <w:sz w:val="24"/>
            <w:szCs w:val="24"/>
          </w:rPr>
          <w:fldChar w:fldCharType="begin"/>
        </w:r>
        <w:r w:rsidR="00A11B1E" w:rsidRPr="003F3B52">
          <w:rPr>
            <w:rFonts w:asciiTheme="minorEastAsia" w:eastAsiaTheme="minorEastAsia" w:hAnsiTheme="minorEastAsia"/>
            <w:sz w:val="24"/>
            <w:szCs w:val="24"/>
          </w:rPr>
          <w:instrText xml:space="preserve"> PAGEREF _Toc25407 \h </w:instrText>
        </w:r>
        <w:r w:rsidR="00A11B1E" w:rsidRPr="003F3B52">
          <w:rPr>
            <w:rFonts w:asciiTheme="minorEastAsia" w:eastAsiaTheme="minorEastAsia" w:hAnsiTheme="minorEastAsia"/>
            <w:sz w:val="24"/>
            <w:szCs w:val="24"/>
          </w:rPr>
        </w:r>
        <w:r w:rsidR="00A11B1E" w:rsidRPr="003F3B52">
          <w:rPr>
            <w:rFonts w:asciiTheme="minorEastAsia" w:eastAsiaTheme="minorEastAsia" w:hAnsiTheme="minorEastAsia"/>
            <w:sz w:val="24"/>
            <w:szCs w:val="24"/>
          </w:rPr>
          <w:fldChar w:fldCharType="separate"/>
        </w:r>
        <w:r w:rsidR="00835A9D">
          <w:rPr>
            <w:rFonts w:asciiTheme="minorEastAsia" w:eastAsiaTheme="minorEastAsia" w:hAnsiTheme="minorEastAsia" w:hint="eastAsia"/>
            <w:noProof/>
            <w:sz w:val="24"/>
            <w:szCs w:val="24"/>
          </w:rPr>
          <w:t>4</w:t>
        </w:r>
        <w:r w:rsidR="00A11B1E" w:rsidRPr="003F3B52">
          <w:rPr>
            <w:rFonts w:asciiTheme="minorEastAsia" w:eastAsiaTheme="minorEastAsia" w:hAnsiTheme="minorEastAsia"/>
            <w:sz w:val="24"/>
            <w:szCs w:val="24"/>
          </w:rPr>
          <w:fldChar w:fldCharType="end"/>
        </w:r>
      </w:hyperlink>
    </w:p>
    <w:p w14:paraId="533B63F2" w14:textId="3752441E" w:rsidR="00A11B1E" w:rsidRPr="003F3B52" w:rsidRDefault="00A11B1E">
      <w:pPr>
        <w:pStyle w:val="TOC1"/>
        <w:tabs>
          <w:tab w:val="right" w:leader="dot" w:pos="9652"/>
        </w:tabs>
        <w:spacing w:line="360" w:lineRule="auto"/>
        <w:rPr>
          <w:rFonts w:asciiTheme="minorEastAsia" w:eastAsiaTheme="minorEastAsia" w:hAnsiTheme="minorEastAsia" w:hint="eastAsia"/>
          <w:sz w:val="24"/>
          <w:szCs w:val="24"/>
        </w:rPr>
      </w:pPr>
      <w:hyperlink w:anchor="_Toc269" w:history="1">
        <w:r w:rsidRPr="003F3B52">
          <w:rPr>
            <w:rFonts w:asciiTheme="minorEastAsia" w:eastAsiaTheme="minorEastAsia" w:hAnsiTheme="minorEastAsia" w:cs="仿宋"/>
            <w:bCs/>
            <w:spacing w:val="-8"/>
            <w:sz w:val="24"/>
            <w:szCs w:val="24"/>
            <w:lang w:eastAsia="zh-CN"/>
          </w:rPr>
          <w:t>2</w:t>
        </w:r>
        <w:r w:rsidRPr="003F3B52">
          <w:rPr>
            <w:rFonts w:asciiTheme="minorEastAsia" w:eastAsiaTheme="minorEastAsia" w:hAnsiTheme="minorEastAsia" w:cs="仿宋" w:hint="eastAsia"/>
            <w:bCs/>
            <w:spacing w:val="-8"/>
            <w:sz w:val="24"/>
            <w:szCs w:val="24"/>
            <w:lang w:eastAsia="zh-CN"/>
          </w:rPr>
          <w:t xml:space="preserve"> </w:t>
        </w:r>
        <w:r w:rsidRPr="003F3B52">
          <w:rPr>
            <w:rFonts w:asciiTheme="minorEastAsia" w:eastAsiaTheme="minorEastAsia" w:hAnsiTheme="minorEastAsia" w:cs="宋体"/>
            <w:bCs/>
            <w:sz w:val="24"/>
            <w:szCs w:val="24"/>
          </w:rPr>
          <w:t>引用文件</w:t>
        </w:r>
        <w:r w:rsidRPr="003F3B52">
          <w:rPr>
            <w:rFonts w:asciiTheme="minorEastAsia" w:eastAsiaTheme="minorEastAsia" w:hAnsiTheme="minorEastAsia"/>
            <w:sz w:val="24"/>
            <w:szCs w:val="24"/>
          </w:rPr>
          <w:tab/>
        </w:r>
        <w:r w:rsidRPr="003F3B52">
          <w:rPr>
            <w:rFonts w:asciiTheme="minorEastAsia" w:eastAsiaTheme="minorEastAsia" w:hAnsiTheme="minorEastAsia"/>
            <w:sz w:val="24"/>
            <w:szCs w:val="24"/>
          </w:rPr>
          <w:fldChar w:fldCharType="begin"/>
        </w:r>
        <w:r w:rsidRPr="003F3B52">
          <w:rPr>
            <w:rFonts w:asciiTheme="minorEastAsia" w:eastAsiaTheme="minorEastAsia" w:hAnsiTheme="minorEastAsia"/>
            <w:sz w:val="24"/>
            <w:szCs w:val="24"/>
          </w:rPr>
          <w:instrText xml:space="preserve"> PAGEREF _Toc269 \h </w:instrText>
        </w:r>
        <w:r w:rsidRPr="003F3B52">
          <w:rPr>
            <w:rFonts w:asciiTheme="minorEastAsia" w:eastAsiaTheme="minorEastAsia" w:hAnsiTheme="minorEastAsia"/>
            <w:sz w:val="24"/>
            <w:szCs w:val="24"/>
          </w:rPr>
        </w:r>
        <w:r w:rsidRPr="003F3B52">
          <w:rPr>
            <w:rFonts w:asciiTheme="minorEastAsia" w:eastAsiaTheme="minorEastAsia" w:hAnsiTheme="minorEastAsia"/>
            <w:sz w:val="24"/>
            <w:szCs w:val="24"/>
          </w:rPr>
          <w:fldChar w:fldCharType="separate"/>
        </w:r>
        <w:r w:rsidR="00835A9D">
          <w:rPr>
            <w:rFonts w:asciiTheme="minorEastAsia" w:eastAsiaTheme="minorEastAsia" w:hAnsiTheme="minorEastAsia" w:hint="eastAsia"/>
            <w:noProof/>
            <w:sz w:val="24"/>
            <w:szCs w:val="24"/>
          </w:rPr>
          <w:t>4</w:t>
        </w:r>
        <w:r w:rsidRPr="003F3B52">
          <w:rPr>
            <w:rFonts w:asciiTheme="minorEastAsia" w:eastAsiaTheme="minorEastAsia" w:hAnsiTheme="minorEastAsia"/>
            <w:sz w:val="24"/>
            <w:szCs w:val="24"/>
          </w:rPr>
          <w:fldChar w:fldCharType="end"/>
        </w:r>
      </w:hyperlink>
    </w:p>
    <w:p w14:paraId="28761BDF" w14:textId="6A770A29" w:rsidR="00A11B1E" w:rsidRPr="003F3B52" w:rsidRDefault="00A11B1E">
      <w:pPr>
        <w:pStyle w:val="TOC1"/>
        <w:tabs>
          <w:tab w:val="right" w:leader="dot" w:pos="9652"/>
        </w:tabs>
        <w:spacing w:line="360" w:lineRule="auto"/>
        <w:rPr>
          <w:rFonts w:asciiTheme="minorEastAsia" w:eastAsiaTheme="minorEastAsia" w:hAnsiTheme="minorEastAsia" w:hint="eastAsia"/>
          <w:sz w:val="24"/>
          <w:szCs w:val="24"/>
        </w:rPr>
      </w:pPr>
      <w:hyperlink w:anchor="_Toc5166" w:history="1">
        <w:r w:rsidRPr="003F3B52">
          <w:rPr>
            <w:rFonts w:asciiTheme="minorEastAsia" w:eastAsiaTheme="minorEastAsia" w:hAnsiTheme="minorEastAsia" w:cs="仿宋"/>
            <w:bCs/>
            <w:spacing w:val="-8"/>
            <w:sz w:val="24"/>
            <w:szCs w:val="24"/>
            <w:lang w:eastAsia="zh-CN"/>
          </w:rPr>
          <w:t>3</w:t>
        </w:r>
        <w:r w:rsidRPr="003F3B52">
          <w:rPr>
            <w:rFonts w:asciiTheme="minorEastAsia" w:eastAsiaTheme="minorEastAsia" w:hAnsiTheme="minorEastAsia" w:cs="仿宋" w:hint="eastAsia"/>
            <w:bCs/>
            <w:spacing w:val="-8"/>
            <w:sz w:val="24"/>
            <w:szCs w:val="24"/>
            <w:lang w:eastAsia="zh-CN"/>
          </w:rPr>
          <w:t xml:space="preserve"> </w:t>
        </w:r>
        <w:r w:rsidRPr="003F3B52">
          <w:rPr>
            <w:rFonts w:asciiTheme="minorEastAsia" w:eastAsiaTheme="minorEastAsia" w:hAnsiTheme="minorEastAsia" w:cs="仿宋"/>
            <w:bCs/>
            <w:spacing w:val="-8"/>
            <w:sz w:val="24"/>
            <w:szCs w:val="24"/>
            <w:lang w:eastAsia="zh-CN"/>
          </w:rPr>
          <w:t>认证依据</w:t>
        </w:r>
        <w:r w:rsidRPr="003F3B52">
          <w:rPr>
            <w:rFonts w:asciiTheme="minorEastAsia" w:eastAsiaTheme="minorEastAsia" w:hAnsiTheme="minorEastAsia" w:cs="仿宋" w:hint="eastAsia"/>
            <w:bCs/>
            <w:spacing w:val="-8"/>
            <w:sz w:val="24"/>
            <w:szCs w:val="24"/>
            <w:lang w:eastAsia="zh-CN"/>
          </w:rPr>
          <w:t>：</w:t>
        </w:r>
        <w:r w:rsidRPr="003F3B52">
          <w:rPr>
            <w:rFonts w:asciiTheme="minorEastAsia" w:eastAsiaTheme="minorEastAsia" w:hAnsiTheme="minorEastAsia"/>
            <w:sz w:val="24"/>
            <w:szCs w:val="24"/>
          </w:rPr>
          <w:tab/>
        </w:r>
        <w:r w:rsidRPr="003F3B52">
          <w:rPr>
            <w:rFonts w:asciiTheme="minorEastAsia" w:eastAsiaTheme="minorEastAsia" w:hAnsiTheme="minorEastAsia"/>
            <w:sz w:val="24"/>
            <w:szCs w:val="24"/>
          </w:rPr>
          <w:fldChar w:fldCharType="begin"/>
        </w:r>
        <w:r w:rsidRPr="003F3B52">
          <w:rPr>
            <w:rFonts w:asciiTheme="minorEastAsia" w:eastAsiaTheme="minorEastAsia" w:hAnsiTheme="minorEastAsia"/>
            <w:sz w:val="24"/>
            <w:szCs w:val="24"/>
          </w:rPr>
          <w:instrText xml:space="preserve"> PAGEREF _Toc5166 \h </w:instrText>
        </w:r>
        <w:r w:rsidRPr="003F3B52">
          <w:rPr>
            <w:rFonts w:asciiTheme="minorEastAsia" w:eastAsiaTheme="minorEastAsia" w:hAnsiTheme="minorEastAsia"/>
            <w:sz w:val="24"/>
            <w:szCs w:val="24"/>
          </w:rPr>
        </w:r>
        <w:r w:rsidRPr="003F3B52">
          <w:rPr>
            <w:rFonts w:asciiTheme="minorEastAsia" w:eastAsiaTheme="minorEastAsia" w:hAnsiTheme="minorEastAsia"/>
            <w:sz w:val="24"/>
            <w:szCs w:val="24"/>
          </w:rPr>
          <w:fldChar w:fldCharType="separate"/>
        </w:r>
        <w:r w:rsidR="00835A9D">
          <w:rPr>
            <w:rFonts w:asciiTheme="minorEastAsia" w:eastAsiaTheme="minorEastAsia" w:hAnsiTheme="minorEastAsia" w:hint="eastAsia"/>
            <w:noProof/>
            <w:sz w:val="24"/>
            <w:szCs w:val="24"/>
          </w:rPr>
          <w:t>4</w:t>
        </w:r>
        <w:r w:rsidRPr="003F3B52">
          <w:rPr>
            <w:rFonts w:asciiTheme="minorEastAsia" w:eastAsiaTheme="minorEastAsia" w:hAnsiTheme="minorEastAsia"/>
            <w:sz w:val="24"/>
            <w:szCs w:val="24"/>
          </w:rPr>
          <w:fldChar w:fldCharType="end"/>
        </w:r>
      </w:hyperlink>
    </w:p>
    <w:p w14:paraId="56181580" w14:textId="337C53E2" w:rsidR="00A11B1E" w:rsidRPr="003F3B52" w:rsidRDefault="00A11B1E">
      <w:pPr>
        <w:pStyle w:val="TOC1"/>
        <w:tabs>
          <w:tab w:val="right" w:leader="dot" w:pos="9652"/>
        </w:tabs>
        <w:spacing w:line="360" w:lineRule="auto"/>
        <w:rPr>
          <w:rFonts w:asciiTheme="minorEastAsia" w:eastAsiaTheme="minorEastAsia" w:hAnsiTheme="minorEastAsia" w:hint="eastAsia"/>
          <w:sz w:val="24"/>
          <w:szCs w:val="24"/>
        </w:rPr>
      </w:pPr>
      <w:hyperlink w:anchor="_Toc23706" w:history="1">
        <w:r w:rsidRPr="003F3B52">
          <w:rPr>
            <w:rFonts w:asciiTheme="minorEastAsia" w:eastAsiaTheme="minorEastAsia" w:hAnsiTheme="minorEastAsia" w:cs="仿宋"/>
            <w:bCs/>
            <w:spacing w:val="-8"/>
            <w:sz w:val="24"/>
            <w:szCs w:val="24"/>
            <w:lang w:eastAsia="zh-CN"/>
          </w:rPr>
          <w:t>4</w:t>
        </w:r>
        <w:r w:rsidRPr="003F3B52">
          <w:rPr>
            <w:rFonts w:asciiTheme="minorEastAsia" w:eastAsiaTheme="minorEastAsia" w:hAnsiTheme="minorEastAsia" w:cs="仿宋" w:hint="eastAsia"/>
            <w:bCs/>
            <w:spacing w:val="-8"/>
            <w:sz w:val="24"/>
            <w:szCs w:val="24"/>
            <w:lang w:eastAsia="zh-CN"/>
          </w:rPr>
          <w:t xml:space="preserve"> </w:t>
        </w:r>
        <w:r w:rsidRPr="003F3B52">
          <w:rPr>
            <w:rFonts w:asciiTheme="minorEastAsia" w:eastAsiaTheme="minorEastAsia" w:hAnsiTheme="minorEastAsia" w:cs="仿宋"/>
            <w:bCs/>
            <w:spacing w:val="-8"/>
            <w:sz w:val="24"/>
            <w:szCs w:val="24"/>
            <w:lang w:eastAsia="zh-CN"/>
          </w:rPr>
          <w:t>对</w:t>
        </w:r>
        <w:r w:rsidRPr="003F3B52">
          <w:rPr>
            <w:rFonts w:asciiTheme="minorEastAsia" w:eastAsiaTheme="minorEastAsia" w:hAnsiTheme="minorEastAsia" w:cs="仿宋" w:hint="eastAsia"/>
            <w:bCs/>
            <w:spacing w:val="-8"/>
            <w:sz w:val="24"/>
            <w:szCs w:val="24"/>
            <w:lang w:eastAsia="zh-CN"/>
          </w:rPr>
          <w:t>SJC</w:t>
        </w:r>
        <w:r w:rsidRPr="003F3B52">
          <w:rPr>
            <w:rFonts w:asciiTheme="minorEastAsia" w:eastAsiaTheme="minorEastAsia" w:hAnsiTheme="minorEastAsia" w:cs="仿宋"/>
            <w:bCs/>
            <w:spacing w:val="-8"/>
            <w:sz w:val="24"/>
            <w:szCs w:val="24"/>
            <w:lang w:eastAsia="zh-CN"/>
          </w:rPr>
          <w:t>的要求</w:t>
        </w:r>
        <w:r w:rsidRPr="003F3B52">
          <w:rPr>
            <w:rFonts w:asciiTheme="minorEastAsia" w:eastAsiaTheme="minorEastAsia" w:hAnsiTheme="minorEastAsia"/>
            <w:sz w:val="24"/>
            <w:szCs w:val="24"/>
          </w:rPr>
          <w:tab/>
        </w:r>
        <w:r w:rsidRPr="003F3B52">
          <w:rPr>
            <w:rFonts w:asciiTheme="minorEastAsia" w:eastAsiaTheme="minorEastAsia" w:hAnsiTheme="minorEastAsia"/>
            <w:sz w:val="24"/>
            <w:szCs w:val="24"/>
          </w:rPr>
          <w:fldChar w:fldCharType="begin"/>
        </w:r>
        <w:r w:rsidRPr="003F3B52">
          <w:rPr>
            <w:rFonts w:asciiTheme="minorEastAsia" w:eastAsiaTheme="minorEastAsia" w:hAnsiTheme="minorEastAsia"/>
            <w:sz w:val="24"/>
            <w:szCs w:val="24"/>
          </w:rPr>
          <w:instrText xml:space="preserve"> PAGEREF _Toc23706 \h </w:instrText>
        </w:r>
        <w:r w:rsidRPr="003F3B52">
          <w:rPr>
            <w:rFonts w:asciiTheme="minorEastAsia" w:eastAsiaTheme="minorEastAsia" w:hAnsiTheme="minorEastAsia"/>
            <w:sz w:val="24"/>
            <w:szCs w:val="24"/>
          </w:rPr>
        </w:r>
        <w:r w:rsidRPr="003F3B52">
          <w:rPr>
            <w:rFonts w:asciiTheme="minorEastAsia" w:eastAsiaTheme="minorEastAsia" w:hAnsiTheme="minorEastAsia"/>
            <w:sz w:val="24"/>
            <w:szCs w:val="24"/>
          </w:rPr>
          <w:fldChar w:fldCharType="separate"/>
        </w:r>
        <w:r w:rsidR="00835A9D">
          <w:rPr>
            <w:rFonts w:asciiTheme="minorEastAsia" w:eastAsiaTheme="minorEastAsia" w:hAnsiTheme="minorEastAsia" w:hint="eastAsia"/>
            <w:noProof/>
            <w:sz w:val="24"/>
            <w:szCs w:val="24"/>
          </w:rPr>
          <w:t>4</w:t>
        </w:r>
        <w:r w:rsidRPr="003F3B52">
          <w:rPr>
            <w:rFonts w:asciiTheme="minorEastAsia" w:eastAsiaTheme="minorEastAsia" w:hAnsiTheme="minorEastAsia"/>
            <w:sz w:val="24"/>
            <w:szCs w:val="24"/>
          </w:rPr>
          <w:fldChar w:fldCharType="end"/>
        </w:r>
      </w:hyperlink>
    </w:p>
    <w:p w14:paraId="74FDA105" w14:textId="0AF8AF17" w:rsidR="00A11B1E" w:rsidRPr="003F3B52" w:rsidRDefault="00A11B1E">
      <w:pPr>
        <w:pStyle w:val="TOC1"/>
        <w:tabs>
          <w:tab w:val="right" w:leader="dot" w:pos="9652"/>
        </w:tabs>
        <w:spacing w:line="360" w:lineRule="auto"/>
        <w:rPr>
          <w:rFonts w:asciiTheme="minorEastAsia" w:eastAsiaTheme="minorEastAsia" w:hAnsiTheme="minorEastAsia" w:hint="eastAsia"/>
          <w:sz w:val="24"/>
          <w:szCs w:val="24"/>
        </w:rPr>
      </w:pPr>
      <w:hyperlink w:anchor="_Toc26522" w:history="1">
        <w:r w:rsidRPr="003F3B52">
          <w:rPr>
            <w:rFonts w:asciiTheme="minorEastAsia" w:eastAsiaTheme="minorEastAsia" w:hAnsiTheme="minorEastAsia" w:cs="仿宋"/>
            <w:bCs/>
            <w:spacing w:val="-8"/>
            <w:sz w:val="24"/>
            <w:szCs w:val="24"/>
            <w:lang w:eastAsia="zh-CN"/>
          </w:rPr>
          <w:t>5</w:t>
        </w:r>
        <w:r w:rsidRPr="003F3B52">
          <w:rPr>
            <w:rFonts w:asciiTheme="minorEastAsia" w:eastAsiaTheme="minorEastAsia" w:hAnsiTheme="minorEastAsia" w:cs="仿宋" w:hint="eastAsia"/>
            <w:bCs/>
            <w:spacing w:val="-8"/>
            <w:sz w:val="24"/>
            <w:szCs w:val="24"/>
            <w:lang w:eastAsia="zh-CN"/>
          </w:rPr>
          <w:t xml:space="preserve"> </w:t>
        </w:r>
        <w:r w:rsidRPr="003F3B52">
          <w:rPr>
            <w:rFonts w:asciiTheme="minorEastAsia" w:eastAsiaTheme="minorEastAsia" w:hAnsiTheme="minorEastAsia" w:cs="仿宋"/>
            <w:bCs/>
            <w:spacing w:val="-8"/>
            <w:sz w:val="24"/>
            <w:szCs w:val="24"/>
            <w:lang w:eastAsia="zh-CN"/>
          </w:rPr>
          <w:t>对认证人员的要求</w:t>
        </w:r>
        <w:r w:rsidRPr="003F3B52">
          <w:rPr>
            <w:rFonts w:asciiTheme="minorEastAsia" w:eastAsiaTheme="minorEastAsia" w:hAnsiTheme="minorEastAsia"/>
            <w:sz w:val="24"/>
            <w:szCs w:val="24"/>
          </w:rPr>
          <w:tab/>
        </w:r>
        <w:r w:rsidRPr="003F3B52">
          <w:rPr>
            <w:rFonts w:asciiTheme="minorEastAsia" w:eastAsiaTheme="minorEastAsia" w:hAnsiTheme="minorEastAsia"/>
            <w:sz w:val="24"/>
            <w:szCs w:val="24"/>
          </w:rPr>
          <w:fldChar w:fldCharType="begin"/>
        </w:r>
        <w:r w:rsidRPr="003F3B52">
          <w:rPr>
            <w:rFonts w:asciiTheme="minorEastAsia" w:eastAsiaTheme="minorEastAsia" w:hAnsiTheme="minorEastAsia"/>
            <w:sz w:val="24"/>
            <w:szCs w:val="24"/>
          </w:rPr>
          <w:instrText xml:space="preserve"> PAGEREF _Toc26522 \h </w:instrText>
        </w:r>
        <w:r w:rsidRPr="003F3B52">
          <w:rPr>
            <w:rFonts w:asciiTheme="minorEastAsia" w:eastAsiaTheme="minorEastAsia" w:hAnsiTheme="minorEastAsia"/>
            <w:sz w:val="24"/>
            <w:szCs w:val="24"/>
          </w:rPr>
        </w:r>
        <w:r w:rsidRPr="003F3B52">
          <w:rPr>
            <w:rFonts w:asciiTheme="minorEastAsia" w:eastAsiaTheme="minorEastAsia" w:hAnsiTheme="minorEastAsia"/>
            <w:sz w:val="24"/>
            <w:szCs w:val="24"/>
          </w:rPr>
          <w:fldChar w:fldCharType="separate"/>
        </w:r>
        <w:r w:rsidR="00835A9D">
          <w:rPr>
            <w:rFonts w:asciiTheme="minorEastAsia" w:eastAsiaTheme="minorEastAsia" w:hAnsiTheme="minorEastAsia" w:hint="eastAsia"/>
            <w:noProof/>
            <w:sz w:val="24"/>
            <w:szCs w:val="24"/>
          </w:rPr>
          <w:t>7</w:t>
        </w:r>
        <w:r w:rsidRPr="003F3B52">
          <w:rPr>
            <w:rFonts w:asciiTheme="minorEastAsia" w:eastAsiaTheme="minorEastAsia" w:hAnsiTheme="minorEastAsia"/>
            <w:sz w:val="24"/>
            <w:szCs w:val="24"/>
          </w:rPr>
          <w:fldChar w:fldCharType="end"/>
        </w:r>
      </w:hyperlink>
    </w:p>
    <w:p w14:paraId="41172EA2" w14:textId="1FB435C2" w:rsidR="00A11B1E" w:rsidRPr="003F3B52" w:rsidRDefault="00A11B1E">
      <w:pPr>
        <w:pStyle w:val="TOC1"/>
        <w:tabs>
          <w:tab w:val="right" w:leader="dot" w:pos="9652"/>
        </w:tabs>
        <w:spacing w:line="360" w:lineRule="auto"/>
        <w:rPr>
          <w:rFonts w:asciiTheme="minorEastAsia" w:eastAsiaTheme="minorEastAsia" w:hAnsiTheme="minorEastAsia" w:hint="eastAsia"/>
          <w:sz w:val="24"/>
          <w:szCs w:val="24"/>
        </w:rPr>
      </w:pPr>
      <w:hyperlink w:anchor="_Toc7358" w:history="1">
        <w:r w:rsidRPr="003F3B52">
          <w:rPr>
            <w:rFonts w:asciiTheme="minorEastAsia" w:eastAsiaTheme="minorEastAsia" w:hAnsiTheme="minorEastAsia" w:cs="仿宋" w:hint="eastAsia"/>
            <w:bCs/>
            <w:spacing w:val="-8"/>
            <w:sz w:val="24"/>
            <w:szCs w:val="24"/>
            <w:lang w:eastAsia="zh-CN"/>
          </w:rPr>
          <w:t xml:space="preserve">6 </w:t>
        </w:r>
        <w:r w:rsidRPr="003F3B52">
          <w:rPr>
            <w:rFonts w:asciiTheme="minorEastAsia" w:eastAsiaTheme="minorEastAsia" w:hAnsiTheme="minorEastAsia" w:cs="仿宋"/>
            <w:bCs/>
            <w:spacing w:val="-8"/>
            <w:sz w:val="24"/>
            <w:szCs w:val="24"/>
            <w:lang w:eastAsia="zh-CN"/>
          </w:rPr>
          <w:t>认证流程</w:t>
        </w:r>
        <w:r w:rsidRPr="003F3B52">
          <w:rPr>
            <w:rFonts w:asciiTheme="minorEastAsia" w:eastAsiaTheme="minorEastAsia" w:hAnsiTheme="minorEastAsia"/>
            <w:sz w:val="24"/>
            <w:szCs w:val="24"/>
          </w:rPr>
          <w:tab/>
        </w:r>
        <w:r w:rsidRPr="003F3B52">
          <w:rPr>
            <w:rFonts w:asciiTheme="minorEastAsia" w:eastAsiaTheme="minorEastAsia" w:hAnsiTheme="minorEastAsia"/>
            <w:sz w:val="24"/>
            <w:szCs w:val="24"/>
          </w:rPr>
          <w:fldChar w:fldCharType="begin"/>
        </w:r>
        <w:r w:rsidRPr="003F3B52">
          <w:rPr>
            <w:rFonts w:asciiTheme="minorEastAsia" w:eastAsiaTheme="minorEastAsia" w:hAnsiTheme="minorEastAsia"/>
            <w:sz w:val="24"/>
            <w:szCs w:val="24"/>
          </w:rPr>
          <w:instrText xml:space="preserve"> PAGEREF _Toc7358 \h </w:instrText>
        </w:r>
        <w:r w:rsidRPr="003F3B52">
          <w:rPr>
            <w:rFonts w:asciiTheme="minorEastAsia" w:eastAsiaTheme="minorEastAsia" w:hAnsiTheme="minorEastAsia"/>
            <w:sz w:val="24"/>
            <w:szCs w:val="24"/>
          </w:rPr>
        </w:r>
        <w:r w:rsidRPr="003F3B52">
          <w:rPr>
            <w:rFonts w:asciiTheme="minorEastAsia" w:eastAsiaTheme="minorEastAsia" w:hAnsiTheme="minorEastAsia"/>
            <w:sz w:val="24"/>
            <w:szCs w:val="24"/>
          </w:rPr>
          <w:fldChar w:fldCharType="separate"/>
        </w:r>
        <w:r w:rsidR="00835A9D">
          <w:rPr>
            <w:rFonts w:asciiTheme="minorEastAsia" w:eastAsiaTheme="minorEastAsia" w:hAnsiTheme="minorEastAsia" w:hint="eastAsia"/>
            <w:noProof/>
            <w:sz w:val="24"/>
            <w:szCs w:val="24"/>
          </w:rPr>
          <w:t>7</w:t>
        </w:r>
        <w:r w:rsidRPr="003F3B52">
          <w:rPr>
            <w:rFonts w:asciiTheme="minorEastAsia" w:eastAsiaTheme="minorEastAsia" w:hAnsiTheme="minorEastAsia"/>
            <w:sz w:val="24"/>
            <w:szCs w:val="24"/>
          </w:rPr>
          <w:fldChar w:fldCharType="end"/>
        </w:r>
      </w:hyperlink>
    </w:p>
    <w:p w14:paraId="3164D365" w14:textId="272F1C55" w:rsidR="00A11B1E" w:rsidRPr="003F3B52" w:rsidRDefault="00A11B1E">
      <w:pPr>
        <w:pStyle w:val="TOC1"/>
        <w:tabs>
          <w:tab w:val="right" w:leader="dot" w:pos="9652"/>
        </w:tabs>
        <w:spacing w:line="360" w:lineRule="auto"/>
        <w:rPr>
          <w:rFonts w:asciiTheme="minorEastAsia" w:eastAsiaTheme="minorEastAsia" w:hAnsiTheme="minorEastAsia" w:hint="eastAsia"/>
          <w:sz w:val="24"/>
          <w:szCs w:val="24"/>
        </w:rPr>
      </w:pPr>
      <w:hyperlink w:anchor="_Toc12824" w:history="1">
        <w:r w:rsidRPr="003F3B52">
          <w:rPr>
            <w:rFonts w:asciiTheme="minorEastAsia" w:eastAsiaTheme="minorEastAsia" w:hAnsiTheme="minorEastAsia" w:cs="仿宋" w:hint="eastAsia"/>
            <w:bCs/>
            <w:spacing w:val="-8"/>
            <w:sz w:val="24"/>
            <w:szCs w:val="24"/>
            <w:lang w:eastAsia="zh-CN"/>
          </w:rPr>
          <w:t xml:space="preserve">7 </w:t>
        </w:r>
        <w:r w:rsidRPr="003F3B52">
          <w:rPr>
            <w:rFonts w:asciiTheme="minorEastAsia" w:eastAsiaTheme="minorEastAsia" w:hAnsiTheme="minorEastAsia" w:cs="仿宋"/>
            <w:bCs/>
            <w:spacing w:val="-8"/>
            <w:sz w:val="24"/>
            <w:szCs w:val="24"/>
            <w:lang w:eastAsia="zh-CN"/>
          </w:rPr>
          <w:t>初次认证程序</w:t>
        </w:r>
        <w:r w:rsidRPr="003F3B52">
          <w:rPr>
            <w:rFonts w:asciiTheme="minorEastAsia" w:eastAsiaTheme="minorEastAsia" w:hAnsiTheme="minorEastAsia"/>
            <w:sz w:val="24"/>
            <w:szCs w:val="24"/>
          </w:rPr>
          <w:tab/>
        </w:r>
        <w:r w:rsidRPr="003F3B52">
          <w:rPr>
            <w:rFonts w:asciiTheme="minorEastAsia" w:eastAsiaTheme="minorEastAsia" w:hAnsiTheme="minorEastAsia"/>
            <w:sz w:val="24"/>
            <w:szCs w:val="24"/>
          </w:rPr>
          <w:fldChar w:fldCharType="begin"/>
        </w:r>
        <w:r w:rsidRPr="003F3B52">
          <w:rPr>
            <w:rFonts w:asciiTheme="minorEastAsia" w:eastAsiaTheme="minorEastAsia" w:hAnsiTheme="minorEastAsia"/>
            <w:sz w:val="24"/>
            <w:szCs w:val="24"/>
          </w:rPr>
          <w:instrText xml:space="preserve"> PAGEREF _Toc12824 \h </w:instrText>
        </w:r>
        <w:r w:rsidRPr="003F3B52">
          <w:rPr>
            <w:rFonts w:asciiTheme="minorEastAsia" w:eastAsiaTheme="minorEastAsia" w:hAnsiTheme="minorEastAsia"/>
            <w:sz w:val="24"/>
            <w:szCs w:val="24"/>
          </w:rPr>
        </w:r>
        <w:r w:rsidRPr="003F3B52">
          <w:rPr>
            <w:rFonts w:asciiTheme="minorEastAsia" w:eastAsiaTheme="minorEastAsia" w:hAnsiTheme="minorEastAsia"/>
            <w:sz w:val="24"/>
            <w:szCs w:val="24"/>
          </w:rPr>
          <w:fldChar w:fldCharType="separate"/>
        </w:r>
        <w:r w:rsidR="00835A9D">
          <w:rPr>
            <w:rFonts w:asciiTheme="minorEastAsia" w:eastAsiaTheme="minorEastAsia" w:hAnsiTheme="minorEastAsia" w:hint="eastAsia"/>
            <w:noProof/>
            <w:sz w:val="24"/>
            <w:szCs w:val="24"/>
          </w:rPr>
          <w:t>7</w:t>
        </w:r>
        <w:r w:rsidRPr="003F3B52">
          <w:rPr>
            <w:rFonts w:asciiTheme="minorEastAsia" w:eastAsiaTheme="minorEastAsia" w:hAnsiTheme="minorEastAsia"/>
            <w:sz w:val="24"/>
            <w:szCs w:val="24"/>
          </w:rPr>
          <w:fldChar w:fldCharType="end"/>
        </w:r>
      </w:hyperlink>
    </w:p>
    <w:p w14:paraId="040E9BAB" w14:textId="2E38CBD6" w:rsidR="00A11B1E" w:rsidRPr="003F3B52" w:rsidRDefault="00A11B1E">
      <w:pPr>
        <w:pStyle w:val="TOC1"/>
        <w:tabs>
          <w:tab w:val="right" w:leader="dot" w:pos="9652"/>
        </w:tabs>
        <w:spacing w:line="360" w:lineRule="auto"/>
        <w:rPr>
          <w:rFonts w:asciiTheme="minorEastAsia" w:eastAsiaTheme="minorEastAsia" w:hAnsiTheme="minorEastAsia" w:hint="eastAsia"/>
          <w:sz w:val="24"/>
          <w:szCs w:val="24"/>
        </w:rPr>
      </w:pPr>
      <w:hyperlink w:anchor="_Toc28206" w:history="1">
        <w:r w:rsidRPr="003F3B52">
          <w:rPr>
            <w:rFonts w:asciiTheme="minorEastAsia" w:eastAsiaTheme="minorEastAsia" w:hAnsiTheme="minorEastAsia" w:cs="仿宋" w:hint="eastAsia"/>
            <w:bCs/>
            <w:spacing w:val="-8"/>
            <w:sz w:val="24"/>
            <w:szCs w:val="24"/>
            <w:lang w:eastAsia="zh-CN"/>
          </w:rPr>
          <w:t xml:space="preserve">8 </w:t>
        </w:r>
        <w:r w:rsidRPr="003F3B52">
          <w:rPr>
            <w:rFonts w:asciiTheme="minorEastAsia" w:eastAsiaTheme="minorEastAsia" w:hAnsiTheme="minorEastAsia" w:cs="仿宋"/>
            <w:bCs/>
            <w:spacing w:val="-8"/>
            <w:sz w:val="24"/>
            <w:szCs w:val="24"/>
            <w:lang w:eastAsia="zh-CN"/>
          </w:rPr>
          <w:t>监督审核程序</w:t>
        </w:r>
        <w:r w:rsidRPr="003F3B52">
          <w:rPr>
            <w:rFonts w:asciiTheme="minorEastAsia" w:eastAsiaTheme="minorEastAsia" w:hAnsiTheme="minorEastAsia"/>
            <w:sz w:val="24"/>
            <w:szCs w:val="24"/>
          </w:rPr>
          <w:tab/>
        </w:r>
        <w:r w:rsidRPr="003F3B52">
          <w:rPr>
            <w:rFonts w:asciiTheme="minorEastAsia" w:eastAsiaTheme="minorEastAsia" w:hAnsiTheme="minorEastAsia"/>
            <w:sz w:val="24"/>
            <w:szCs w:val="24"/>
          </w:rPr>
          <w:fldChar w:fldCharType="begin"/>
        </w:r>
        <w:r w:rsidRPr="003F3B52">
          <w:rPr>
            <w:rFonts w:asciiTheme="minorEastAsia" w:eastAsiaTheme="minorEastAsia" w:hAnsiTheme="minorEastAsia"/>
            <w:sz w:val="24"/>
            <w:szCs w:val="24"/>
          </w:rPr>
          <w:instrText xml:space="preserve"> PAGEREF _Toc28206 \h </w:instrText>
        </w:r>
        <w:r w:rsidRPr="003F3B52">
          <w:rPr>
            <w:rFonts w:asciiTheme="minorEastAsia" w:eastAsiaTheme="minorEastAsia" w:hAnsiTheme="minorEastAsia"/>
            <w:sz w:val="24"/>
            <w:szCs w:val="24"/>
          </w:rPr>
        </w:r>
        <w:r w:rsidRPr="003F3B52">
          <w:rPr>
            <w:rFonts w:asciiTheme="minorEastAsia" w:eastAsiaTheme="minorEastAsia" w:hAnsiTheme="minorEastAsia"/>
            <w:sz w:val="24"/>
            <w:szCs w:val="24"/>
          </w:rPr>
          <w:fldChar w:fldCharType="separate"/>
        </w:r>
        <w:r w:rsidR="00835A9D">
          <w:rPr>
            <w:rFonts w:asciiTheme="minorEastAsia" w:eastAsiaTheme="minorEastAsia" w:hAnsiTheme="minorEastAsia" w:hint="eastAsia"/>
            <w:noProof/>
            <w:sz w:val="24"/>
            <w:szCs w:val="24"/>
          </w:rPr>
          <w:t>14</w:t>
        </w:r>
        <w:r w:rsidRPr="003F3B52">
          <w:rPr>
            <w:rFonts w:asciiTheme="minorEastAsia" w:eastAsiaTheme="minorEastAsia" w:hAnsiTheme="minorEastAsia"/>
            <w:sz w:val="24"/>
            <w:szCs w:val="24"/>
          </w:rPr>
          <w:fldChar w:fldCharType="end"/>
        </w:r>
      </w:hyperlink>
    </w:p>
    <w:p w14:paraId="3F7697A8" w14:textId="531A844F" w:rsidR="00A11B1E" w:rsidRPr="003F3B52" w:rsidRDefault="00A11B1E">
      <w:pPr>
        <w:pStyle w:val="TOC1"/>
        <w:tabs>
          <w:tab w:val="right" w:leader="dot" w:pos="9652"/>
        </w:tabs>
        <w:spacing w:line="360" w:lineRule="auto"/>
        <w:rPr>
          <w:rFonts w:asciiTheme="minorEastAsia" w:eastAsiaTheme="minorEastAsia" w:hAnsiTheme="minorEastAsia" w:hint="eastAsia"/>
          <w:sz w:val="24"/>
          <w:szCs w:val="24"/>
        </w:rPr>
      </w:pPr>
      <w:hyperlink w:anchor="_Toc13870" w:history="1">
        <w:r w:rsidRPr="003F3B52">
          <w:rPr>
            <w:rFonts w:asciiTheme="minorEastAsia" w:eastAsiaTheme="minorEastAsia" w:hAnsiTheme="minorEastAsia" w:cs="仿宋" w:hint="eastAsia"/>
            <w:bCs/>
            <w:spacing w:val="-8"/>
            <w:sz w:val="24"/>
            <w:szCs w:val="24"/>
            <w:lang w:eastAsia="zh-CN"/>
          </w:rPr>
          <w:t xml:space="preserve">9 </w:t>
        </w:r>
        <w:r w:rsidRPr="003F3B52">
          <w:rPr>
            <w:rFonts w:asciiTheme="minorEastAsia" w:eastAsiaTheme="minorEastAsia" w:hAnsiTheme="minorEastAsia" w:cs="仿宋"/>
            <w:bCs/>
            <w:spacing w:val="-8"/>
            <w:sz w:val="24"/>
            <w:szCs w:val="24"/>
            <w:lang w:eastAsia="zh-CN"/>
          </w:rPr>
          <w:t>再认证程序</w:t>
        </w:r>
        <w:r w:rsidRPr="003F3B52">
          <w:rPr>
            <w:rFonts w:asciiTheme="minorEastAsia" w:eastAsiaTheme="minorEastAsia" w:hAnsiTheme="minorEastAsia"/>
            <w:sz w:val="24"/>
            <w:szCs w:val="24"/>
          </w:rPr>
          <w:tab/>
        </w:r>
        <w:r w:rsidRPr="003F3B52">
          <w:rPr>
            <w:rFonts w:asciiTheme="minorEastAsia" w:eastAsiaTheme="minorEastAsia" w:hAnsiTheme="minorEastAsia"/>
            <w:sz w:val="24"/>
            <w:szCs w:val="24"/>
          </w:rPr>
          <w:fldChar w:fldCharType="begin"/>
        </w:r>
        <w:r w:rsidRPr="003F3B52">
          <w:rPr>
            <w:rFonts w:asciiTheme="minorEastAsia" w:eastAsiaTheme="minorEastAsia" w:hAnsiTheme="minorEastAsia"/>
            <w:sz w:val="24"/>
            <w:szCs w:val="24"/>
          </w:rPr>
          <w:instrText xml:space="preserve"> PAGEREF _Toc13870 \h </w:instrText>
        </w:r>
        <w:r w:rsidRPr="003F3B52">
          <w:rPr>
            <w:rFonts w:asciiTheme="minorEastAsia" w:eastAsiaTheme="minorEastAsia" w:hAnsiTheme="minorEastAsia"/>
            <w:sz w:val="24"/>
            <w:szCs w:val="24"/>
          </w:rPr>
        </w:r>
        <w:r w:rsidRPr="003F3B52">
          <w:rPr>
            <w:rFonts w:asciiTheme="minorEastAsia" w:eastAsiaTheme="minorEastAsia" w:hAnsiTheme="minorEastAsia"/>
            <w:sz w:val="24"/>
            <w:szCs w:val="24"/>
          </w:rPr>
          <w:fldChar w:fldCharType="separate"/>
        </w:r>
        <w:r w:rsidR="00835A9D">
          <w:rPr>
            <w:rFonts w:asciiTheme="minorEastAsia" w:eastAsiaTheme="minorEastAsia" w:hAnsiTheme="minorEastAsia" w:hint="eastAsia"/>
            <w:noProof/>
            <w:sz w:val="24"/>
            <w:szCs w:val="24"/>
          </w:rPr>
          <w:t>15</w:t>
        </w:r>
        <w:r w:rsidRPr="003F3B52">
          <w:rPr>
            <w:rFonts w:asciiTheme="minorEastAsia" w:eastAsiaTheme="minorEastAsia" w:hAnsiTheme="minorEastAsia"/>
            <w:sz w:val="24"/>
            <w:szCs w:val="24"/>
          </w:rPr>
          <w:fldChar w:fldCharType="end"/>
        </w:r>
      </w:hyperlink>
    </w:p>
    <w:p w14:paraId="43A4EC23" w14:textId="6D006DFC" w:rsidR="00A11B1E" w:rsidRPr="003F3B52" w:rsidRDefault="00A11B1E">
      <w:pPr>
        <w:pStyle w:val="TOC1"/>
        <w:tabs>
          <w:tab w:val="right" w:leader="dot" w:pos="9652"/>
        </w:tabs>
        <w:spacing w:line="360" w:lineRule="auto"/>
        <w:rPr>
          <w:rFonts w:asciiTheme="minorEastAsia" w:eastAsiaTheme="minorEastAsia" w:hAnsiTheme="minorEastAsia" w:hint="eastAsia"/>
          <w:sz w:val="24"/>
          <w:szCs w:val="24"/>
        </w:rPr>
      </w:pPr>
      <w:hyperlink w:anchor="_Toc22358" w:history="1">
        <w:r w:rsidRPr="003F3B52">
          <w:rPr>
            <w:rFonts w:asciiTheme="minorEastAsia" w:eastAsiaTheme="minorEastAsia" w:hAnsiTheme="minorEastAsia" w:cs="仿宋" w:hint="eastAsia"/>
            <w:bCs/>
            <w:spacing w:val="-6"/>
            <w:sz w:val="24"/>
            <w:szCs w:val="24"/>
            <w:lang w:eastAsia="zh-CN"/>
          </w:rPr>
          <w:t xml:space="preserve">10 </w:t>
        </w:r>
        <w:r w:rsidRPr="003F3B52">
          <w:rPr>
            <w:rFonts w:asciiTheme="minorEastAsia" w:eastAsiaTheme="minorEastAsia" w:hAnsiTheme="minorEastAsia" w:cs="仿宋"/>
            <w:bCs/>
            <w:spacing w:val="-6"/>
            <w:sz w:val="24"/>
            <w:szCs w:val="24"/>
            <w:lang w:eastAsia="zh-CN"/>
          </w:rPr>
          <w:t>暂停</w:t>
        </w:r>
        <w:r w:rsidRPr="003F3B52">
          <w:rPr>
            <w:rFonts w:asciiTheme="minorEastAsia" w:eastAsiaTheme="minorEastAsia" w:hAnsiTheme="minorEastAsia" w:cs="仿宋" w:hint="eastAsia"/>
            <w:bCs/>
            <w:spacing w:val="-6"/>
            <w:sz w:val="24"/>
            <w:szCs w:val="24"/>
            <w:lang w:eastAsia="zh-CN"/>
          </w:rPr>
          <w:t>、</w:t>
        </w:r>
        <w:r w:rsidRPr="003F3B52">
          <w:rPr>
            <w:rFonts w:asciiTheme="minorEastAsia" w:eastAsiaTheme="minorEastAsia" w:hAnsiTheme="minorEastAsia" w:cs="仿宋"/>
            <w:bCs/>
            <w:spacing w:val="-6"/>
            <w:sz w:val="24"/>
            <w:szCs w:val="24"/>
            <w:lang w:eastAsia="zh-CN"/>
          </w:rPr>
          <w:t>撤销</w:t>
        </w:r>
        <w:r w:rsidRPr="003F3B52">
          <w:rPr>
            <w:rFonts w:asciiTheme="minorEastAsia" w:eastAsiaTheme="minorEastAsia" w:hAnsiTheme="minorEastAsia" w:cs="仿宋" w:hint="eastAsia"/>
            <w:bCs/>
            <w:spacing w:val="-6"/>
            <w:sz w:val="24"/>
            <w:szCs w:val="24"/>
            <w:lang w:eastAsia="zh-CN"/>
          </w:rPr>
          <w:t>、恢复</w:t>
        </w:r>
        <w:r w:rsidRPr="003F3B52">
          <w:rPr>
            <w:rFonts w:asciiTheme="minorEastAsia" w:eastAsiaTheme="minorEastAsia" w:hAnsiTheme="minorEastAsia" w:cs="仿宋"/>
            <w:bCs/>
            <w:spacing w:val="-6"/>
            <w:sz w:val="24"/>
            <w:szCs w:val="24"/>
            <w:lang w:eastAsia="zh-CN"/>
          </w:rPr>
          <w:t>认证证书</w:t>
        </w:r>
        <w:r w:rsidRPr="003F3B52">
          <w:rPr>
            <w:rFonts w:asciiTheme="minorEastAsia" w:eastAsiaTheme="minorEastAsia" w:hAnsiTheme="minorEastAsia"/>
            <w:sz w:val="24"/>
            <w:szCs w:val="24"/>
          </w:rPr>
          <w:tab/>
        </w:r>
        <w:r w:rsidRPr="003F3B52">
          <w:rPr>
            <w:rFonts w:asciiTheme="minorEastAsia" w:eastAsiaTheme="minorEastAsia" w:hAnsiTheme="minorEastAsia"/>
            <w:sz w:val="24"/>
            <w:szCs w:val="24"/>
          </w:rPr>
          <w:fldChar w:fldCharType="begin"/>
        </w:r>
        <w:r w:rsidRPr="003F3B52">
          <w:rPr>
            <w:rFonts w:asciiTheme="minorEastAsia" w:eastAsiaTheme="minorEastAsia" w:hAnsiTheme="minorEastAsia"/>
            <w:sz w:val="24"/>
            <w:szCs w:val="24"/>
          </w:rPr>
          <w:instrText xml:space="preserve"> PAGEREF _Toc22358 \h </w:instrText>
        </w:r>
        <w:r w:rsidRPr="003F3B52">
          <w:rPr>
            <w:rFonts w:asciiTheme="minorEastAsia" w:eastAsiaTheme="minorEastAsia" w:hAnsiTheme="minorEastAsia"/>
            <w:sz w:val="24"/>
            <w:szCs w:val="24"/>
          </w:rPr>
        </w:r>
        <w:r w:rsidRPr="003F3B52">
          <w:rPr>
            <w:rFonts w:asciiTheme="minorEastAsia" w:eastAsiaTheme="minorEastAsia" w:hAnsiTheme="minorEastAsia"/>
            <w:sz w:val="24"/>
            <w:szCs w:val="24"/>
          </w:rPr>
          <w:fldChar w:fldCharType="separate"/>
        </w:r>
        <w:r w:rsidR="00835A9D">
          <w:rPr>
            <w:rFonts w:asciiTheme="minorEastAsia" w:eastAsiaTheme="minorEastAsia" w:hAnsiTheme="minorEastAsia" w:hint="eastAsia"/>
            <w:noProof/>
            <w:sz w:val="24"/>
            <w:szCs w:val="24"/>
          </w:rPr>
          <w:t>16</w:t>
        </w:r>
        <w:r w:rsidRPr="003F3B52">
          <w:rPr>
            <w:rFonts w:asciiTheme="minorEastAsia" w:eastAsiaTheme="minorEastAsia" w:hAnsiTheme="minorEastAsia"/>
            <w:sz w:val="24"/>
            <w:szCs w:val="24"/>
          </w:rPr>
          <w:fldChar w:fldCharType="end"/>
        </w:r>
      </w:hyperlink>
    </w:p>
    <w:p w14:paraId="2903C7F8" w14:textId="397E5B92" w:rsidR="00A11B1E" w:rsidRPr="003F3B52" w:rsidRDefault="00A11B1E">
      <w:pPr>
        <w:pStyle w:val="TOC1"/>
        <w:tabs>
          <w:tab w:val="right" w:leader="dot" w:pos="9652"/>
        </w:tabs>
        <w:spacing w:line="360" w:lineRule="auto"/>
        <w:rPr>
          <w:rFonts w:asciiTheme="minorEastAsia" w:eastAsiaTheme="minorEastAsia" w:hAnsiTheme="minorEastAsia" w:hint="eastAsia"/>
          <w:sz w:val="24"/>
          <w:szCs w:val="24"/>
        </w:rPr>
      </w:pPr>
      <w:hyperlink w:anchor="_Toc32405" w:history="1">
        <w:r w:rsidRPr="003F3B52">
          <w:rPr>
            <w:rFonts w:asciiTheme="minorEastAsia" w:eastAsiaTheme="minorEastAsia" w:hAnsiTheme="minorEastAsia" w:cs="仿宋"/>
            <w:bCs/>
            <w:spacing w:val="-9"/>
            <w:sz w:val="24"/>
            <w:szCs w:val="24"/>
            <w:lang w:eastAsia="zh-CN"/>
          </w:rPr>
          <w:t>1</w:t>
        </w:r>
        <w:r w:rsidRPr="003F3B52">
          <w:rPr>
            <w:rFonts w:asciiTheme="minorEastAsia" w:eastAsiaTheme="minorEastAsia" w:hAnsiTheme="minorEastAsia" w:cs="仿宋" w:hint="eastAsia"/>
            <w:bCs/>
            <w:spacing w:val="-9"/>
            <w:sz w:val="24"/>
            <w:szCs w:val="24"/>
            <w:lang w:eastAsia="zh-CN"/>
          </w:rPr>
          <w:t xml:space="preserve">1 </w:t>
        </w:r>
        <w:r w:rsidRPr="003F3B52">
          <w:rPr>
            <w:rFonts w:asciiTheme="minorEastAsia" w:eastAsiaTheme="minorEastAsia" w:hAnsiTheme="minorEastAsia" w:cs="仿宋"/>
            <w:bCs/>
            <w:spacing w:val="-9"/>
            <w:sz w:val="24"/>
            <w:szCs w:val="24"/>
            <w:lang w:eastAsia="zh-CN"/>
          </w:rPr>
          <w:t>认证证书要求</w:t>
        </w:r>
        <w:r w:rsidRPr="003F3B52">
          <w:rPr>
            <w:rFonts w:asciiTheme="minorEastAsia" w:eastAsiaTheme="minorEastAsia" w:hAnsiTheme="minorEastAsia"/>
            <w:sz w:val="24"/>
            <w:szCs w:val="24"/>
          </w:rPr>
          <w:tab/>
        </w:r>
        <w:r w:rsidRPr="003F3B52">
          <w:rPr>
            <w:rFonts w:asciiTheme="minorEastAsia" w:eastAsiaTheme="minorEastAsia" w:hAnsiTheme="minorEastAsia"/>
            <w:sz w:val="24"/>
            <w:szCs w:val="24"/>
          </w:rPr>
          <w:fldChar w:fldCharType="begin"/>
        </w:r>
        <w:r w:rsidRPr="003F3B52">
          <w:rPr>
            <w:rFonts w:asciiTheme="minorEastAsia" w:eastAsiaTheme="minorEastAsia" w:hAnsiTheme="minorEastAsia"/>
            <w:sz w:val="24"/>
            <w:szCs w:val="24"/>
          </w:rPr>
          <w:instrText xml:space="preserve"> PAGEREF _Toc32405 \h </w:instrText>
        </w:r>
        <w:r w:rsidRPr="003F3B52">
          <w:rPr>
            <w:rFonts w:asciiTheme="minorEastAsia" w:eastAsiaTheme="minorEastAsia" w:hAnsiTheme="minorEastAsia"/>
            <w:sz w:val="24"/>
            <w:szCs w:val="24"/>
          </w:rPr>
        </w:r>
        <w:r w:rsidRPr="003F3B52">
          <w:rPr>
            <w:rFonts w:asciiTheme="minorEastAsia" w:eastAsiaTheme="minorEastAsia" w:hAnsiTheme="minorEastAsia"/>
            <w:sz w:val="24"/>
            <w:szCs w:val="24"/>
          </w:rPr>
          <w:fldChar w:fldCharType="separate"/>
        </w:r>
        <w:r w:rsidR="00835A9D">
          <w:rPr>
            <w:rFonts w:asciiTheme="minorEastAsia" w:eastAsiaTheme="minorEastAsia" w:hAnsiTheme="minorEastAsia" w:hint="eastAsia"/>
            <w:noProof/>
            <w:sz w:val="24"/>
            <w:szCs w:val="24"/>
          </w:rPr>
          <w:t>17</w:t>
        </w:r>
        <w:r w:rsidRPr="003F3B52">
          <w:rPr>
            <w:rFonts w:asciiTheme="minorEastAsia" w:eastAsiaTheme="minorEastAsia" w:hAnsiTheme="minorEastAsia"/>
            <w:sz w:val="24"/>
            <w:szCs w:val="24"/>
          </w:rPr>
          <w:fldChar w:fldCharType="end"/>
        </w:r>
      </w:hyperlink>
    </w:p>
    <w:p w14:paraId="111B32FD" w14:textId="70063755" w:rsidR="00A11B1E" w:rsidRPr="003F3B52" w:rsidRDefault="00A11B1E">
      <w:pPr>
        <w:pStyle w:val="TOC1"/>
        <w:tabs>
          <w:tab w:val="right" w:leader="dot" w:pos="9652"/>
        </w:tabs>
        <w:spacing w:line="360" w:lineRule="auto"/>
        <w:rPr>
          <w:rFonts w:asciiTheme="minorEastAsia" w:eastAsiaTheme="minorEastAsia" w:hAnsiTheme="minorEastAsia" w:hint="eastAsia"/>
          <w:sz w:val="24"/>
          <w:szCs w:val="24"/>
        </w:rPr>
      </w:pPr>
      <w:hyperlink w:anchor="_Toc17952" w:history="1">
        <w:r w:rsidRPr="003F3B52">
          <w:rPr>
            <w:rFonts w:asciiTheme="minorEastAsia" w:eastAsiaTheme="minorEastAsia" w:hAnsiTheme="minorEastAsia" w:cs="仿宋"/>
            <w:bCs/>
            <w:spacing w:val="-7"/>
            <w:sz w:val="24"/>
            <w:szCs w:val="24"/>
            <w:lang w:eastAsia="zh-CN"/>
          </w:rPr>
          <w:t>1</w:t>
        </w:r>
        <w:r w:rsidRPr="003F3B52">
          <w:rPr>
            <w:rFonts w:asciiTheme="minorEastAsia" w:eastAsiaTheme="minorEastAsia" w:hAnsiTheme="minorEastAsia" w:cs="仿宋" w:hint="eastAsia"/>
            <w:bCs/>
            <w:spacing w:val="-7"/>
            <w:sz w:val="24"/>
            <w:szCs w:val="24"/>
            <w:lang w:eastAsia="zh-CN"/>
          </w:rPr>
          <w:t xml:space="preserve">2 </w:t>
        </w:r>
        <w:r w:rsidRPr="003F3B52">
          <w:rPr>
            <w:rFonts w:asciiTheme="minorEastAsia" w:eastAsiaTheme="minorEastAsia" w:hAnsiTheme="minorEastAsia" w:cs="仿宋"/>
            <w:bCs/>
            <w:spacing w:val="-7"/>
            <w:sz w:val="24"/>
            <w:szCs w:val="24"/>
            <w:lang w:eastAsia="zh-CN"/>
          </w:rPr>
          <w:t>与其他管理体系的结合审核</w:t>
        </w:r>
        <w:r w:rsidRPr="003F3B52">
          <w:rPr>
            <w:rFonts w:asciiTheme="minorEastAsia" w:eastAsiaTheme="minorEastAsia" w:hAnsiTheme="minorEastAsia"/>
            <w:sz w:val="24"/>
            <w:szCs w:val="24"/>
          </w:rPr>
          <w:tab/>
        </w:r>
        <w:r w:rsidRPr="003F3B52">
          <w:rPr>
            <w:rFonts w:asciiTheme="minorEastAsia" w:eastAsiaTheme="minorEastAsia" w:hAnsiTheme="minorEastAsia"/>
            <w:sz w:val="24"/>
            <w:szCs w:val="24"/>
          </w:rPr>
          <w:fldChar w:fldCharType="begin"/>
        </w:r>
        <w:r w:rsidRPr="003F3B52">
          <w:rPr>
            <w:rFonts w:asciiTheme="minorEastAsia" w:eastAsiaTheme="minorEastAsia" w:hAnsiTheme="minorEastAsia"/>
            <w:sz w:val="24"/>
            <w:szCs w:val="24"/>
          </w:rPr>
          <w:instrText xml:space="preserve"> PAGEREF _Toc17952 \h </w:instrText>
        </w:r>
        <w:r w:rsidRPr="003F3B52">
          <w:rPr>
            <w:rFonts w:asciiTheme="minorEastAsia" w:eastAsiaTheme="minorEastAsia" w:hAnsiTheme="minorEastAsia"/>
            <w:sz w:val="24"/>
            <w:szCs w:val="24"/>
          </w:rPr>
        </w:r>
        <w:r w:rsidRPr="003F3B52">
          <w:rPr>
            <w:rFonts w:asciiTheme="minorEastAsia" w:eastAsiaTheme="minorEastAsia" w:hAnsiTheme="minorEastAsia"/>
            <w:sz w:val="24"/>
            <w:szCs w:val="24"/>
          </w:rPr>
          <w:fldChar w:fldCharType="separate"/>
        </w:r>
        <w:r w:rsidR="00835A9D">
          <w:rPr>
            <w:rFonts w:asciiTheme="minorEastAsia" w:eastAsiaTheme="minorEastAsia" w:hAnsiTheme="minorEastAsia" w:hint="eastAsia"/>
            <w:noProof/>
            <w:sz w:val="24"/>
            <w:szCs w:val="24"/>
          </w:rPr>
          <w:t>18</w:t>
        </w:r>
        <w:r w:rsidRPr="003F3B52">
          <w:rPr>
            <w:rFonts w:asciiTheme="minorEastAsia" w:eastAsiaTheme="minorEastAsia" w:hAnsiTheme="minorEastAsia"/>
            <w:sz w:val="24"/>
            <w:szCs w:val="24"/>
          </w:rPr>
          <w:fldChar w:fldCharType="end"/>
        </w:r>
      </w:hyperlink>
    </w:p>
    <w:p w14:paraId="5B7FC8BC" w14:textId="56815701" w:rsidR="00A11B1E" w:rsidRPr="003F3B52" w:rsidRDefault="00A11B1E">
      <w:pPr>
        <w:pStyle w:val="TOC1"/>
        <w:tabs>
          <w:tab w:val="right" w:leader="dot" w:pos="9652"/>
        </w:tabs>
        <w:spacing w:line="360" w:lineRule="auto"/>
        <w:rPr>
          <w:rFonts w:asciiTheme="minorEastAsia" w:eastAsiaTheme="minorEastAsia" w:hAnsiTheme="minorEastAsia" w:hint="eastAsia"/>
          <w:sz w:val="24"/>
          <w:szCs w:val="24"/>
        </w:rPr>
      </w:pPr>
      <w:hyperlink w:anchor="_Toc24412" w:history="1">
        <w:r w:rsidRPr="003F3B52">
          <w:rPr>
            <w:rFonts w:asciiTheme="minorEastAsia" w:eastAsiaTheme="minorEastAsia" w:hAnsiTheme="minorEastAsia" w:cs="仿宋"/>
            <w:bCs/>
            <w:spacing w:val="-7"/>
            <w:sz w:val="24"/>
            <w:szCs w:val="24"/>
            <w:lang w:eastAsia="zh-CN"/>
          </w:rPr>
          <w:t>1</w:t>
        </w:r>
        <w:r w:rsidRPr="003F3B52">
          <w:rPr>
            <w:rFonts w:asciiTheme="minorEastAsia" w:eastAsiaTheme="minorEastAsia" w:hAnsiTheme="minorEastAsia" w:cs="仿宋" w:hint="eastAsia"/>
            <w:bCs/>
            <w:spacing w:val="-7"/>
            <w:sz w:val="24"/>
            <w:szCs w:val="24"/>
            <w:lang w:eastAsia="zh-CN"/>
          </w:rPr>
          <w:t xml:space="preserve">3 </w:t>
        </w:r>
        <w:r w:rsidRPr="003F3B52">
          <w:rPr>
            <w:rFonts w:asciiTheme="minorEastAsia" w:eastAsiaTheme="minorEastAsia" w:hAnsiTheme="minorEastAsia" w:cs="仿宋"/>
            <w:bCs/>
            <w:spacing w:val="-7"/>
            <w:sz w:val="24"/>
            <w:szCs w:val="24"/>
            <w:lang w:eastAsia="zh-CN"/>
          </w:rPr>
          <w:t>受理组织的申诉</w:t>
        </w:r>
        <w:r w:rsidRPr="003F3B52">
          <w:rPr>
            <w:rFonts w:asciiTheme="minorEastAsia" w:eastAsiaTheme="minorEastAsia" w:hAnsiTheme="minorEastAsia"/>
            <w:sz w:val="24"/>
            <w:szCs w:val="24"/>
          </w:rPr>
          <w:tab/>
        </w:r>
        <w:r w:rsidRPr="003F3B52">
          <w:rPr>
            <w:rFonts w:asciiTheme="minorEastAsia" w:eastAsiaTheme="minorEastAsia" w:hAnsiTheme="minorEastAsia"/>
            <w:sz w:val="24"/>
            <w:szCs w:val="24"/>
          </w:rPr>
          <w:fldChar w:fldCharType="begin"/>
        </w:r>
        <w:r w:rsidRPr="003F3B52">
          <w:rPr>
            <w:rFonts w:asciiTheme="minorEastAsia" w:eastAsiaTheme="minorEastAsia" w:hAnsiTheme="minorEastAsia"/>
            <w:sz w:val="24"/>
            <w:szCs w:val="24"/>
          </w:rPr>
          <w:instrText xml:space="preserve"> PAGEREF _Toc24412 \h </w:instrText>
        </w:r>
        <w:r w:rsidRPr="003F3B52">
          <w:rPr>
            <w:rFonts w:asciiTheme="minorEastAsia" w:eastAsiaTheme="minorEastAsia" w:hAnsiTheme="minorEastAsia"/>
            <w:sz w:val="24"/>
            <w:szCs w:val="24"/>
          </w:rPr>
        </w:r>
        <w:r w:rsidRPr="003F3B52">
          <w:rPr>
            <w:rFonts w:asciiTheme="minorEastAsia" w:eastAsiaTheme="minorEastAsia" w:hAnsiTheme="minorEastAsia"/>
            <w:sz w:val="24"/>
            <w:szCs w:val="24"/>
          </w:rPr>
          <w:fldChar w:fldCharType="separate"/>
        </w:r>
        <w:r w:rsidR="00835A9D">
          <w:rPr>
            <w:rFonts w:asciiTheme="minorEastAsia" w:eastAsiaTheme="minorEastAsia" w:hAnsiTheme="minorEastAsia" w:hint="eastAsia"/>
            <w:noProof/>
            <w:sz w:val="24"/>
            <w:szCs w:val="24"/>
          </w:rPr>
          <w:t>18</w:t>
        </w:r>
        <w:r w:rsidRPr="003F3B52">
          <w:rPr>
            <w:rFonts w:asciiTheme="minorEastAsia" w:eastAsiaTheme="minorEastAsia" w:hAnsiTheme="minorEastAsia"/>
            <w:sz w:val="24"/>
            <w:szCs w:val="24"/>
          </w:rPr>
          <w:fldChar w:fldCharType="end"/>
        </w:r>
      </w:hyperlink>
    </w:p>
    <w:p w14:paraId="5044B04F" w14:textId="2E650DC3" w:rsidR="00A11B1E" w:rsidRPr="003F3B52" w:rsidRDefault="00A11B1E">
      <w:pPr>
        <w:pStyle w:val="TOC1"/>
        <w:tabs>
          <w:tab w:val="right" w:leader="dot" w:pos="9652"/>
        </w:tabs>
        <w:spacing w:line="360" w:lineRule="auto"/>
        <w:rPr>
          <w:rFonts w:asciiTheme="minorEastAsia" w:eastAsiaTheme="minorEastAsia" w:hAnsiTheme="minorEastAsia" w:hint="eastAsia"/>
          <w:sz w:val="24"/>
          <w:szCs w:val="24"/>
        </w:rPr>
      </w:pPr>
      <w:hyperlink w:anchor="_Toc3326" w:history="1">
        <w:r w:rsidRPr="003F3B52">
          <w:rPr>
            <w:rFonts w:asciiTheme="minorEastAsia" w:eastAsiaTheme="minorEastAsia" w:hAnsiTheme="minorEastAsia" w:cs="仿宋"/>
            <w:bCs/>
            <w:spacing w:val="-8"/>
            <w:sz w:val="24"/>
            <w:szCs w:val="24"/>
            <w:lang w:eastAsia="zh-CN"/>
          </w:rPr>
          <w:t>1</w:t>
        </w:r>
        <w:r w:rsidRPr="003F3B52">
          <w:rPr>
            <w:rFonts w:asciiTheme="minorEastAsia" w:eastAsiaTheme="minorEastAsia" w:hAnsiTheme="minorEastAsia" w:cs="仿宋" w:hint="eastAsia"/>
            <w:bCs/>
            <w:spacing w:val="-8"/>
            <w:sz w:val="24"/>
            <w:szCs w:val="24"/>
            <w:lang w:eastAsia="zh-CN"/>
          </w:rPr>
          <w:t xml:space="preserve">4 </w:t>
        </w:r>
        <w:r w:rsidRPr="003F3B52">
          <w:rPr>
            <w:rFonts w:asciiTheme="minorEastAsia" w:eastAsiaTheme="minorEastAsia" w:hAnsiTheme="minorEastAsia" w:cs="仿宋"/>
            <w:bCs/>
            <w:spacing w:val="-8"/>
            <w:sz w:val="24"/>
            <w:szCs w:val="24"/>
            <w:lang w:eastAsia="zh-CN"/>
          </w:rPr>
          <w:t>认证记录的管理</w:t>
        </w:r>
        <w:r w:rsidRPr="003F3B52">
          <w:rPr>
            <w:rFonts w:asciiTheme="minorEastAsia" w:eastAsiaTheme="minorEastAsia" w:hAnsiTheme="minorEastAsia"/>
            <w:sz w:val="24"/>
            <w:szCs w:val="24"/>
          </w:rPr>
          <w:tab/>
        </w:r>
        <w:r w:rsidRPr="003F3B52">
          <w:rPr>
            <w:rFonts w:asciiTheme="minorEastAsia" w:eastAsiaTheme="minorEastAsia" w:hAnsiTheme="minorEastAsia"/>
            <w:sz w:val="24"/>
            <w:szCs w:val="24"/>
          </w:rPr>
          <w:fldChar w:fldCharType="begin"/>
        </w:r>
        <w:r w:rsidRPr="003F3B52">
          <w:rPr>
            <w:rFonts w:asciiTheme="minorEastAsia" w:eastAsiaTheme="minorEastAsia" w:hAnsiTheme="minorEastAsia"/>
            <w:sz w:val="24"/>
            <w:szCs w:val="24"/>
          </w:rPr>
          <w:instrText xml:space="preserve"> PAGEREF _Toc3326 \h </w:instrText>
        </w:r>
        <w:r w:rsidRPr="003F3B52">
          <w:rPr>
            <w:rFonts w:asciiTheme="minorEastAsia" w:eastAsiaTheme="minorEastAsia" w:hAnsiTheme="minorEastAsia"/>
            <w:sz w:val="24"/>
            <w:szCs w:val="24"/>
          </w:rPr>
        </w:r>
        <w:r w:rsidRPr="003F3B52">
          <w:rPr>
            <w:rFonts w:asciiTheme="minorEastAsia" w:eastAsiaTheme="minorEastAsia" w:hAnsiTheme="minorEastAsia"/>
            <w:sz w:val="24"/>
            <w:szCs w:val="24"/>
          </w:rPr>
          <w:fldChar w:fldCharType="separate"/>
        </w:r>
        <w:r w:rsidR="00835A9D">
          <w:rPr>
            <w:rFonts w:asciiTheme="minorEastAsia" w:eastAsiaTheme="minorEastAsia" w:hAnsiTheme="minorEastAsia" w:hint="eastAsia"/>
            <w:noProof/>
            <w:sz w:val="24"/>
            <w:szCs w:val="24"/>
          </w:rPr>
          <w:t>18</w:t>
        </w:r>
        <w:r w:rsidRPr="003F3B52">
          <w:rPr>
            <w:rFonts w:asciiTheme="minorEastAsia" w:eastAsiaTheme="minorEastAsia" w:hAnsiTheme="minorEastAsia"/>
            <w:sz w:val="24"/>
            <w:szCs w:val="24"/>
          </w:rPr>
          <w:fldChar w:fldCharType="end"/>
        </w:r>
      </w:hyperlink>
    </w:p>
    <w:p w14:paraId="762CA2A2" w14:textId="71FA902B" w:rsidR="00A11B1E" w:rsidRPr="003F3B52" w:rsidRDefault="00A11B1E">
      <w:pPr>
        <w:pStyle w:val="TOC1"/>
        <w:tabs>
          <w:tab w:val="right" w:leader="dot" w:pos="9652"/>
        </w:tabs>
        <w:spacing w:line="360" w:lineRule="auto"/>
        <w:rPr>
          <w:rFonts w:asciiTheme="minorEastAsia" w:eastAsiaTheme="minorEastAsia" w:hAnsiTheme="minorEastAsia" w:hint="eastAsia"/>
          <w:sz w:val="24"/>
          <w:szCs w:val="24"/>
        </w:rPr>
      </w:pPr>
      <w:hyperlink w:anchor="_Toc32065" w:history="1">
        <w:r w:rsidRPr="003F3B52">
          <w:rPr>
            <w:rFonts w:asciiTheme="minorEastAsia" w:eastAsiaTheme="minorEastAsia" w:hAnsiTheme="minorEastAsia" w:cs="仿宋"/>
            <w:bCs/>
            <w:spacing w:val="-8"/>
            <w:sz w:val="24"/>
            <w:szCs w:val="24"/>
            <w:lang w:eastAsia="zh-CN"/>
          </w:rPr>
          <w:t>1</w:t>
        </w:r>
        <w:r w:rsidRPr="003F3B52">
          <w:rPr>
            <w:rFonts w:asciiTheme="minorEastAsia" w:eastAsiaTheme="minorEastAsia" w:hAnsiTheme="minorEastAsia" w:cs="仿宋" w:hint="eastAsia"/>
            <w:bCs/>
            <w:spacing w:val="-8"/>
            <w:sz w:val="24"/>
            <w:szCs w:val="24"/>
            <w:lang w:eastAsia="zh-CN"/>
          </w:rPr>
          <w:t xml:space="preserve">5 </w:t>
        </w:r>
        <w:r w:rsidRPr="003F3B52">
          <w:rPr>
            <w:rFonts w:asciiTheme="minorEastAsia" w:eastAsiaTheme="minorEastAsia" w:hAnsiTheme="minorEastAsia" w:cs="仿宋"/>
            <w:bCs/>
            <w:spacing w:val="-8"/>
            <w:sz w:val="24"/>
            <w:szCs w:val="24"/>
            <w:lang w:eastAsia="zh-CN"/>
          </w:rPr>
          <w:t>收费说明</w:t>
        </w:r>
        <w:r w:rsidRPr="003F3B52">
          <w:rPr>
            <w:rFonts w:asciiTheme="minorEastAsia" w:eastAsiaTheme="minorEastAsia" w:hAnsiTheme="minorEastAsia"/>
            <w:sz w:val="24"/>
            <w:szCs w:val="24"/>
          </w:rPr>
          <w:tab/>
        </w:r>
        <w:r w:rsidRPr="003F3B52">
          <w:rPr>
            <w:rFonts w:asciiTheme="minorEastAsia" w:eastAsiaTheme="minorEastAsia" w:hAnsiTheme="minorEastAsia"/>
            <w:sz w:val="24"/>
            <w:szCs w:val="24"/>
          </w:rPr>
          <w:fldChar w:fldCharType="begin"/>
        </w:r>
        <w:r w:rsidRPr="003F3B52">
          <w:rPr>
            <w:rFonts w:asciiTheme="minorEastAsia" w:eastAsiaTheme="minorEastAsia" w:hAnsiTheme="minorEastAsia"/>
            <w:sz w:val="24"/>
            <w:szCs w:val="24"/>
          </w:rPr>
          <w:instrText xml:space="preserve"> PAGEREF _Toc32065 \h </w:instrText>
        </w:r>
        <w:r w:rsidRPr="003F3B52">
          <w:rPr>
            <w:rFonts w:asciiTheme="minorEastAsia" w:eastAsiaTheme="minorEastAsia" w:hAnsiTheme="minorEastAsia"/>
            <w:sz w:val="24"/>
            <w:szCs w:val="24"/>
          </w:rPr>
        </w:r>
        <w:r w:rsidRPr="003F3B52">
          <w:rPr>
            <w:rFonts w:asciiTheme="minorEastAsia" w:eastAsiaTheme="minorEastAsia" w:hAnsiTheme="minorEastAsia"/>
            <w:sz w:val="24"/>
            <w:szCs w:val="24"/>
          </w:rPr>
          <w:fldChar w:fldCharType="separate"/>
        </w:r>
        <w:r w:rsidR="00835A9D">
          <w:rPr>
            <w:rFonts w:asciiTheme="minorEastAsia" w:eastAsiaTheme="minorEastAsia" w:hAnsiTheme="minorEastAsia" w:hint="eastAsia"/>
            <w:noProof/>
            <w:sz w:val="24"/>
            <w:szCs w:val="24"/>
          </w:rPr>
          <w:t>19</w:t>
        </w:r>
        <w:r w:rsidRPr="003F3B52">
          <w:rPr>
            <w:rFonts w:asciiTheme="minorEastAsia" w:eastAsiaTheme="minorEastAsia" w:hAnsiTheme="minorEastAsia"/>
            <w:sz w:val="24"/>
            <w:szCs w:val="24"/>
          </w:rPr>
          <w:fldChar w:fldCharType="end"/>
        </w:r>
      </w:hyperlink>
    </w:p>
    <w:p w14:paraId="29681C2F" w14:textId="396D42AF" w:rsidR="00A11B1E" w:rsidRPr="003F3B52" w:rsidRDefault="00A11B1E">
      <w:pPr>
        <w:pStyle w:val="TOC1"/>
        <w:tabs>
          <w:tab w:val="right" w:leader="dot" w:pos="9652"/>
        </w:tabs>
        <w:spacing w:line="360" w:lineRule="auto"/>
        <w:rPr>
          <w:rFonts w:asciiTheme="minorEastAsia" w:eastAsiaTheme="minorEastAsia" w:hAnsiTheme="minorEastAsia" w:hint="eastAsia"/>
          <w:sz w:val="24"/>
          <w:szCs w:val="24"/>
        </w:rPr>
      </w:pPr>
      <w:hyperlink w:anchor="_Toc20844" w:history="1">
        <w:r w:rsidRPr="003F3B52">
          <w:rPr>
            <w:rFonts w:asciiTheme="minorEastAsia" w:eastAsiaTheme="minorEastAsia" w:hAnsiTheme="minorEastAsia" w:cs="仿宋"/>
            <w:bCs/>
            <w:spacing w:val="-8"/>
            <w:sz w:val="24"/>
            <w:szCs w:val="24"/>
            <w:lang w:eastAsia="zh-CN"/>
          </w:rPr>
          <w:t>1</w:t>
        </w:r>
        <w:r w:rsidRPr="003F3B52">
          <w:rPr>
            <w:rFonts w:asciiTheme="minorEastAsia" w:eastAsiaTheme="minorEastAsia" w:hAnsiTheme="minorEastAsia" w:cs="仿宋" w:hint="eastAsia"/>
            <w:bCs/>
            <w:spacing w:val="-8"/>
            <w:sz w:val="24"/>
            <w:szCs w:val="24"/>
            <w:lang w:eastAsia="zh-CN"/>
          </w:rPr>
          <w:t xml:space="preserve">6 </w:t>
        </w:r>
        <w:r w:rsidRPr="003F3B52">
          <w:rPr>
            <w:rFonts w:asciiTheme="minorEastAsia" w:eastAsiaTheme="minorEastAsia" w:hAnsiTheme="minorEastAsia" w:cs="仿宋"/>
            <w:bCs/>
            <w:spacing w:val="-8"/>
            <w:sz w:val="24"/>
            <w:szCs w:val="24"/>
            <w:lang w:eastAsia="zh-CN"/>
          </w:rPr>
          <w:t>其他</w:t>
        </w:r>
        <w:r w:rsidRPr="003F3B52">
          <w:rPr>
            <w:rFonts w:asciiTheme="minorEastAsia" w:eastAsiaTheme="minorEastAsia" w:hAnsiTheme="minorEastAsia"/>
            <w:sz w:val="24"/>
            <w:szCs w:val="24"/>
          </w:rPr>
          <w:tab/>
        </w:r>
        <w:r w:rsidRPr="003F3B52">
          <w:rPr>
            <w:rFonts w:asciiTheme="minorEastAsia" w:eastAsiaTheme="minorEastAsia" w:hAnsiTheme="minorEastAsia"/>
            <w:sz w:val="24"/>
            <w:szCs w:val="24"/>
          </w:rPr>
          <w:fldChar w:fldCharType="begin"/>
        </w:r>
        <w:r w:rsidRPr="003F3B52">
          <w:rPr>
            <w:rFonts w:asciiTheme="minorEastAsia" w:eastAsiaTheme="minorEastAsia" w:hAnsiTheme="minorEastAsia"/>
            <w:sz w:val="24"/>
            <w:szCs w:val="24"/>
          </w:rPr>
          <w:instrText xml:space="preserve"> PAGEREF _Toc20844 \h </w:instrText>
        </w:r>
        <w:r w:rsidRPr="003F3B52">
          <w:rPr>
            <w:rFonts w:asciiTheme="minorEastAsia" w:eastAsiaTheme="minorEastAsia" w:hAnsiTheme="minorEastAsia"/>
            <w:sz w:val="24"/>
            <w:szCs w:val="24"/>
          </w:rPr>
        </w:r>
        <w:r w:rsidRPr="003F3B52">
          <w:rPr>
            <w:rFonts w:asciiTheme="minorEastAsia" w:eastAsiaTheme="minorEastAsia" w:hAnsiTheme="minorEastAsia"/>
            <w:sz w:val="24"/>
            <w:szCs w:val="24"/>
          </w:rPr>
          <w:fldChar w:fldCharType="separate"/>
        </w:r>
        <w:r w:rsidR="00835A9D">
          <w:rPr>
            <w:rFonts w:asciiTheme="minorEastAsia" w:eastAsiaTheme="minorEastAsia" w:hAnsiTheme="minorEastAsia" w:hint="eastAsia"/>
            <w:noProof/>
            <w:sz w:val="24"/>
            <w:szCs w:val="24"/>
          </w:rPr>
          <w:t>19</w:t>
        </w:r>
        <w:r w:rsidRPr="003F3B52">
          <w:rPr>
            <w:rFonts w:asciiTheme="minorEastAsia" w:eastAsiaTheme="minorEastAsia" w:hAnsiTheme="minorEastAsia"/>
            <w:sz w:val="24"/>
            <w:szCs w:val="24"/>
          </w:rPr>
          <w:fldChar w:fldCharType="end"/>
        </w:r>
      </w:hyperlink>
    </w:p>
    <w:p w14:paraId="1A0E1051" w14:textId="40593313" w:rsidR="00A11B1E" w:rsidRDefault="00A11B1E">
      <w:pPr>
        <w:pStyle w:val="TOC1"/>
        <w:tabs>
          <w:tab w:val="right" w:leader="dot" w:pos="9652"/>
        </w:tabs>
        <w:spacing w:line="360" w:lineRule="auto"/>
        <w:rPr>
          <w:sz w:val="28"/>
          <w:szCs w:val="28"/>
        </w:rPr>
      </w:pPr>
      <w:hyperlink w:anchor="_Toc29888" w:history="1">
        <w:r w:rsidRPr="003F3B52">
          <w:rPr>
            <w:rFonts w:asciiTheme="minorEastAsia" w:eastAsiaTheme="minorEastAsia" w:hAnsiTheme="minorEastAsia" w:cs="黑体"/>
            <w:spacing w:val="-4"/>
            <w:sz w:val="24"/>
            <w:szCs w:val="24"/>
          </w:rPr>
          <w:t>附录</w:t>
        </w:r>
        <w:r w:rsidRPr="003F3B52">
          <w:rPr>
            <w:rFonts w:asciiTheme="minorEastAsia" w:eastAsiaTheme="minorEastAsia" w:hAnsiTheme="minorEastAsia" w:cs="黑体"/>
            <w:spacing w:val="-70"/>
            <w:sz w:val="24"/>
            <w:szCs w:val="24"/>
          </w:rPr>
          <w:t xml:space="preserve"> </w:t>
        </w:r>
        <w:r w:rsidRPr="003F3B52">
          <w:rPr>
            <w:rFonts w:asciiTheme="minorEastAsia" w:eastAsiaTheme="minorEastAsia" w:hAnsiTheme="minorEastAsia" w:cs="黑体"/>
            <w:spacing w:val="-4"/>
            <w:sz w:val="24"/>
            <w:szCs w:val="24"/>
          </w:rPr>
          <w:t>A</w:t>
        </w:r>
        <w:r w:rsidRPr="003F3B52">
          <w:rPr>
            <w:rFonts w:asciiTheme="minorEastAsia" w:eastAsiaTheme="minorEastAsia" w:hAnsiTheme="minorEastAsia" w:cs="黑体" w:hint="eastAsia"/>
            <w:spacing w:val="-4"/>
            <w:sz w:val="24"/>
            <w:szCs w:val="24"/>
            <w:lang w:eastAsia="zh-CN"/>
          </w:rPr>
          <w:t xml:space="preserve"> </w:t>
        </w:r>
        <w:r w:rsidRPr="003F3B52">
          <w:rPr>
            <w:rFonts w:asciiTheme="minorEastAsia" w:eastAsiaTheme="minorEastAsia" w:hAnsiTheme="minorEastAsia" w:hint="eastAsia"/>
            <w:spacing w:val="8"/>
            <w:sz w:val="24"/>
            <w:szCs w:val="24"/>
            <w:lang w:eastAsia="zh-CN"/>
          </w:rPr>
          <w:t>合规管理体系</w:t>
        </w:r>
        <w:r w:rsidRPr="003F3B52">
          <w:rPr>
            <w:rFonts w:asciiTheme="minorEastAsia" w:eastAsiaTheme="minorEastAsia" w:hAnsiTheme="minorEastAsia"/>
            <w:spacing w:val="8"/>
            <w:sz w:val="24"/>
            <w:szCs w:val="24"/>
          </w:rPr>
          <w:t>认证审核时间要求</w:t>
        </w:r>
        <w:r w:rsidRPr="003F3B52">
          <w:rPr>
            <w:rFonts w:asciiTheme="minorEastAsia" w:eastAsiaTheme="minorEastAsia" w:hAnsiTheme="minorEastAsia"/>
            <w:sz w:val="24"/>
            <w:szCs w:val="24"/>
          </w:rPr>
          <w:tab/>
        </w:r>
        <w:r w:rsidRPr="003F3B52">
          <w:rPr>
            <w:rFonts w:asciiTheme="minorEastAsia" w:eastAsiaTheme="minorEastAsia" w:hAnsiTheme="minorEastAsia"/>
            <w:sz w:val="24"/>
            <w:szCs w:val="24"/>
          </w:rPr>
          <w:fldChar w:fldCharType="begin"/>
        </w:r>
        <w:r w:rsidRPr="003F3B52">
          <w:rPr>
            <w:rFonts w:asciiTheme="minorEastAsia" w:eastAsiaTheme="minorEastAsia" w:hAnsiTheme="minorEastAsia"/>
            <w:sz w:val="24"/>
            <w:szCs w:val="24"/>
          </w:rPr>
          <w:instrText xml:space="preserve"> PAGEREF _Toc29888 \h </w:instrText>
        </w:r>
        <w:r w:rsidRPr="003F3B52">
          <w:rPr>
            <w:rFonts w:asciiTheme="minorEastAsia" w:eastAsiaTheme="minorEastAsia" w:hAnsiTheme="minorEastAsia"/>
            <w:sz w:val="24"/>
            <w:szCs w:val="24"/>
          </w:rPr>
        </w:r>
        <w:r w:rsidRPr="003F3B52">
          <w:rPr>
            <w:rFonts w:asciiTheme="minorEastAsia" w:eastAsiaTheme="minorEastAsia" w:hAnsiTheme="minorEastAsia"/>
            <w:sz w:val="24"/>
            <w:szCs w:val="24"/>
          </w:rPr>
          <w:fldChar w:fldCharType="separate"/>
        </w:r>
        <w:r w:rsidR="00835A9D">
          <w:rPr>
            <w:rFonts w:asciiTheme="minorEastAsia" w:eastAsiaTheme="minorEastAsia" w:hAnsiTheme="minorEastAsia" w:hint="eastAsia"/>
            <w:noProof/>
            <w:sz w:val="24"/>
            <w:szCs w:val="24"/>
          </w:rPr>
          <w:t>20</w:t>
        </w:r>
        <w:r w:rsidRPr="003F3B52">
          <w:rPr>
            <w:rFonts w:asciiTheme="minorEastAsia" w:eastAsiaTheme="minorEastAsia" w:hAnsiTheme="minorEastAsia"/>
            <w:sz w:val="24"/>
            <w:szCs w:val="24"/>
          </w:rPr>
          <w:fldChar w:fldCharType="end"/>
        </w:r>
      </w:hyperlink>
    </w:p>
    <w:p w14:paraId="3A12EC5E" w14:textId="0BACCA24" w:rsidR="00AD6716" w:rsidRPr="005620F3" w:rsidRDefault="00000000" w:rsidP="00AD6716">
      <w:pPr>
        <w:pStyle w:val="TOC1"/>
        <w:tabs>
          <w:tab w:val="right" w:leader="dot" w:pos="9652"/>
        </w:tabs>
        <w:spacing w:line="360" w:lineRule="auto"/>
        <w:rPr>
          <w:rFonts w:ascii="宋体" w:eastAsia="宋体" w:hAnsi="宋体" w:hint="eastAsia"/>
          <w:sz w:val="24"/>
          <w:szCs w:val="24"/>
          <w:lang w:eastAsia="zh-CN"/>
        </w:rPr>
      </w:pPr>
      <w:r>
        <w:rPr>
          <w:rFonts w:asciiTheme="minorEastAsia" w:eastAsiaTheme="minorEastAsia" w:hAnsiTheme="minorEastAsia"/>
          <w:sz w:val="28"/>
          <w:szCs w:val="28"/>
          <w:lang w:eastAsia="zh-CN"/>
        </w:rPr>
        <w:fldChar w:fldCharType="end"/>
      </w:r>
      <w:hyperlink w:anchor="_Toc25923" w:history="1">
        <w:r w:rsidR="00AD6716" w:rsidRPr="005620F3">
          <w:rPr>
            <w:rFonts w:ascii="宋体" w:eastAsia="宋体" w:hAnsi="宋体" w:hint="eastAsia"/>
            <w:bCs/>
            <w:spacing w:val="-2"/>
            <w:sz w:val="24"/>
            <w:szCs w:val="24"/>
            <w:lang w:eastAsia="zh-CN"/>
          </w:rPr>
          <w:t>附录B</w:t>
        </w:r>
        <w:r w:rsidR="00AD6716" w:rsidRPr="005620F3">
          <w:rPr>
            <w:rFonts w:ascii="宋体" w:eastAsia="宋体" w:hAnsi="宋体" w:hint="eastAsia"/>
            <w:spacing w:val="-2"/>
            <w:sz w:val="24"/>
            <w:szCs w:val="24"/>
            <w:lang w:eastAsia="zh-CN"/>
          </w:rPr>
          <w:t xml:space="preserve">  </w:t>
        </w:r>
        <w:r w:rsidR="00AD6716" w:rsidRPr="005620F3">
          <w:rPr>
            <w:rFonts w:ascii="宋体" w:eastAsia="宋体" w:hAnsi="宋体" w:cs="宋体" w:hint="eastAsia"/>
            <w:bCs/>
            <w:sz w:val="24"/>
            <w:szCs w:val="24"/>
            <w:lang w:eastAsia="zh-CN"/>
          </w:rPr>
          <w:t>体系有效人数核定表</w:t>
        </w:r>
        <w:r w:rsidR="00AD6716" w:rsidRPr="005620F3">
          <w:rPr>
            <w:rFonts w:ascii="宋体" w:eastAsia="宋体" w:hAnsi="宋体"/>
            <w:sz w:val="24"/>
            <w:szCs w:val="24"/>
            <w:lang w:eastAsia="zh-CN"/>
          </w:rPr>
          <w:tab/>
        </w:r>
        <w:r w:rsidR="00AD6716" w:rsidRPr="005620F3">
          <w:rPr>
            <w:rFonts w:ascii="宋体" w:eastAsia="宋体" w:hAnsi="宋体"/>
            <w:sz w:val="24"/>
            <w:szCs w:val="24"/>
          </w:rPr>
          <w:fldChar w:fldCharType="begin"/>
        </w:r>
        <w:r w:rsidR="00AD6716" w:rsidRPr="005620F3">
          <w:rPr>
            <w:rFonts w:ascii="宋体" w:eastAsia="宋体" w:hAnsi="宋体"/>
            <w:sz w:val="24"/>
            <w:szCs w:val="24"/>
            <w:lang w:eastAsia="zh-CN"/>
          </w:rPr>
          <w:instrText xml:space="preserve"> PAGEREF _Toc25923 \h </w:instrText>
        </w:r>
        <w:r w:rsidR="00AD6716" w:rsidRPr="005620F3">
          <w:rPr>
            <w:rFonts w:ascii="宋体" w:eastAsia="宋体" w:hAnsi="宋体"/>
            <w:sz w:val="24"/>
            <w:szCs w:val="24"/>
          </w:rPr>
        </w:r>
        <w:r w:rsidR="00AD6716" w:rsidRPr="005620F3">
          <w:rPr>
            <w:rFonts w:ascii="宋体" w:eastAsia="宋体" w:hAnsi="宋体"/>
            <w:sz w:val="24"/>
            <w:szCs w:val="24"/>
          </w:rPr>
          <w:fldChar w:fldCharType="separate"/>
        </w:r>
        <w:r w:rsidR="00835A9D">
          <w:rPr>
            <w:rFonts w:ascii="宋体" w:eastAsia="宋体" w:hAnsi="宋体" w:hint="eastAsia"/>
            <w:noProof/>
            <w:sz w:val="24"/>
            <w:szCs w:val="24"/>
            <w:lang w:eastAsia="zh-CN"/>
          </w:rPr>
          <w:t>21</w:t>
        </w:r>
        <w:r w:rsidR="00AD6716" w:rsidRPr="005620F3">
          <w:rPr>
            <w:rFonts w:ascii="宋体" w:eastAsia="宋体" w:hAnsi="宋体"/>
            <w:sz w:val="24"/>
            <w:szCs w:val="24"/>
          </w:rPr>
          <w:fldChar w:fldCharType="end"/>
        </w:r>
      </w:hyperlink>
    </w:p>
    <w:p w14:paraId="2894B3B7" w14:textId="03029CB5" w:rsidR="00A11B1E" w:rsidRPr="00AD6716" w:rsidRDefault="00A11B1E">
      <w:pPr>
        <w:pStyle w:val="TOC1"/>
        <w:tabs>
          <w:tab w:val="right" w:leader="dot" w:pos="8365"/>
        </w:tabs>
        <w:spacing w:line="360" w:lineRule="auto"/>
        <w:rPr>
          <w:rFonts w:asciiTheme="minorEastAsia" w:eastAsiaTheme="minorEastAsia" w:hAnsiTheme="minorEastAsia" w:hint="eastAsia"/>
          <w:sz w:val="24"/>
          <w:szCs w:val="24"/>
          <w:lang w:eastAsia="zh-CN"/>
        </w:rPr>
      </w:pPr>
    </w:p>
    <w:p w14:paraId="6BBF4779" w14:textId="77777777" w:rsidR="00A11B1E" w:rsidRDefault="00A11B1E">
      <w:pPr>
        <w:spacing w:line="360" w:lineRule="auto"/>
        <w:jc w:val="both"/>
        <w:rPr>
          <w:rFonts w:asciiTheme="minorEastAsia" w:hAnsiTheme="minorEastAsia" w:hint="eastAsia"/>
          <w:sz w:val="24"/>
          <w:szCs w:val="24"/>
          <w:lang w:eastAsia="zh-CN"/>
        </w:rPr>
      </w:pPr>
    </w:p>
    <w:p w14:paraId="2425DE8D" w14:textId="77777777" w:rsidR="00A11B1E" w:rsidRDefault="00A11B1E">
      <w:pPr>
        <w:spacing w:line="360" w:lineRule="auto"/>
        <w:jc w:val="both"/>
        <w:rPr>
          <w:rFonts w:asciiTheme="minorEastAsia" w:hAnsiTheme="minorEastAsia" w:hint="eastAsia"/>
          <w:sz w:val="24"/>
          <w:szCs w:val="24"/>
          <w:lang w:eastAsia="zh-CN"/>
        </w:rPr>
      </w:pPr>
    </w:p>
    <w:p w14:paraId="5BD788C9" w14:textId="77777777" w:rsidR="00A11B1E" w:rsidRDefault="00A11B1E">
      <w:pPr>
        <w:spacing w:line="360" w:lineRule="auto"/>
        <w:jc w:val="both"/>
        <w:rPr>
          <w:rFonts w:asciiTheme="minorEastAsia" w:hAnsiTheme="minorEastAsia" w:hint="eastAsia"/>
          <w:sz w:val="24"/>
          <w:szCs w:val="24"/>
          <w:lang w:eastAsia="zh-CN"/>
        </w:rPr>
      </w:pPr>
    </w:p>
    <w:p w14:paraId="76A75E62" w14:textId="77777777" w:rsidR="00A11B1E" w:rsidRDefault="00A11B1E">
      <w:pPr>
        <w:spacing w:line="360" w:lineRule="auto"/>
        <w:jc w:val="both"/>
        <w:rPr>
          <w:rFonts w:asciiTheme="minorEastAsia" w:hAnsiTheme="minorEastAsia" w:hint="eastAsia"/>
          <w:sz w:val="24"/>
          <w:szCs w:val="24"/>
          <w:lang w:eastAsia="zh-CN"/>
        </w:rPr>
      </w:pPr>
    </w:p>
    <w:p w14:paraId="0DDCCDDD" w14:textId="77777777" w:rsidR="00A11B1E" w:rsidRDefault="00A11B1E">
      <w:pPr>
        <w:spacing w:line="360" w:lineRule="auto"/>
        <w:jc w:val="both"/>
        <w:rPr>
          <w:rFonts w:asciiTheme="minorEastAsia" w:hAnsiTheme="minorEastAsia" w:cs="仿宋" w:hint="eastAsia"/>
          <w:b/>
          <w:bCs/>
          <w:spacing w:val="-12"/>
          <w:sz w:val="24"/>
          <w:szCs w:val="24"/>
          <w:lang w:eastAsia="zh-CN"/>
        </w:rPr>
      </w:pPr>
    </w:p>
    <w:p w14:paraId="6AD25F4A" w14:textId="77777777" w:rsidR="00A11B1E" w:rsidRDefault="00A11B1E">
      <w:pPr>
        <w:spacing w:line="360" w:lineRule="auto"/>
        <w:jc w:val="both"/>
        <w:rPr>
          <w:rFonts w:asciiTheme="minorEastAsia" w:hAnsiTheme="minorEastAsia" w:cs="仿宋" w:hint="eastAsia"/>
          <w:b/>
          <w:bCs/>
          <w:spacing w:val="-12"/>
          <w:sz w:val="24"/>
          <w:szCs w:val="24"/>
          <w:lang w:eastAsia="zh-CN"/>
        </w:rPr>
      </w:pPr>
    </w:p>
    <w:p w14:paraId="239E8914" w14:textId="77777777" w:rsidR="00A11B1E" w:rsidRDefault="00A11B1E">
      <w:pPr>
        <w:pStyle w:val="a0"/>
        <w:ind w:firstLine="458"/>
        <w:rPr>
          <w:rFonts w:asciiTheme="minorEastAsia" w:hAnsiTheme="minorEastAsia" w:cs="仿宋" w:hint="eastAsia"/>
          <w:b/>
          <w:bCs/>
          <w:spacing w:val="-12"/>
          <w:sz w:val="24"/>
          <w:szCs w:val="24"/>
          <w:lang w:eastAsia="zh-CN"/>
        </w:rPr>
      </w:pPr>
    </w:p>
    <w:p w14:paraId="13FD8D06" w14:textId="77777777" w:rsidR="00A11B1E" w:rsidRDefault="00A11B1E">
      <w:pPr>
        <w:pStyle w:val="a0"/>
        <w:ind w:firstLine="458"/>
        <w:rPr>
          <w:rFonts w:asciiTheme="minorEastAsia" w:hAnsiTheme="minorEastAsia" w:cs="仿宋" w:hint="eastAsia"/>
          <w:b/>
          <w:bCs/>
          <w:spacing w:val="-12"/>
          <w:sz w:val="24"/>
          <w:szCs w:val="24"/>
          <w:lang w:eastAsia="zh-CN"/>
        </w:rPr>
      </w:pPr>
    </w:p>
    <w:p w14:paraId="3E52B80A" w14:textId="77777777" w:rsidR="003F3B52" w:rsidRDefault="003F3B52">
      <w:pPr>
        <w:pStyle w:val="a0"/>
        <w:ind w:firstLine="458"/>
        <w:rPr>
          <w:rFonts w:asciiTheme="minorEastAsia" w:hAnsiTheme="minorEastAsia" w:cs="仿宋" w:hint="eastAsia"/>
          <w:b/>
          <w:bCs/>
          <w:spacing w:val="-12"/>
          <w:sz w:val="24"/>
          <w:szCs w:val="24"/>
          <w:lang w:eastAsia="zh-CN"/>
        </w:rPr>
      </w:pPr>
    </w:p>
    <w:p w14:paraId="56FCFBA8" w14:textId="77777777" w:rsidR="003F3B52" w:rsidRDefault="003F3B52">
      <w:pPr>
        <w:pStyle w:val="a0"/>
        <w:ind w:firstLine="458"/>
        <w:rPr>
          <w:rFonts w:asciiTheme="minorEastAsia" w:hAnsiTheme="minorEastAsia" w:cs="仿宋" w:hint="eastAsia"/>
          <w:b/>
          <w:bCs/>
          <w:spacing w:val="-12"/>
          <w:sz w:val="24"/>
          <w:szCs w:val="24"/>
          <w:lang w:eastAsia="zh-CN"/>
        </w:rPr>
      </w:pPr>
    </w:p>
    <w:p w14:paraId="76594095" w14:textId="77777777" w:rsidR="003F3B52" w:rsidRDefault="003F3B52">
      <w:pPr>
        <w:pStyle w:val="a0"/>
        <w:ind w:firstLine="458"/>
        <w:rPr>
          <w:rFonts w:asciiTheme="minorEastAsia" w:hAnsiTheme="minorEastAsia" w:cs="仿宋" w:hint="eastAsia"/>
          <w:b/>
          <w:bCs/>
          <w:spacing w:val="-12"/>
          <w:sz w:val="24"/>
          <w:szCs w:val="24"/>
          <w:lang w:eastAsia="zh-CN"/>
        </w:rPr>
      </w:pPr>
    </w:p>
    <w:p w14:paraId="0117E0F9" w14:textId="77777777" w:rsidR="00A11B1E" w:rsidRDefault="00A11B1E">
      <w:pPr>
        <w:pStyle w:val="a0"/>
        <w:ind w:firstLine="458"/>
        <w:rPr>
          <w:rFonts w:asciiTheme="minorEastAsia" w:hAnsiTheme="minorEastAsia" w:cs="仿宋" w:hint="eastAsia"/>
          <w:b/>
          <w:bCs/>
          <w:spacing w:val="-12"/>
          <w:sz w:val="24"/>
          <w:szCs w:val="24"/>
          <w:lang w:eastAsia="zh-CN"/>
        </w:rPr>
      </w:pPr>
    </w:p>
    <w:p w14:paraId="0C1E5001" w14:textId="77777777" w:rsidR="00A11B1E" w:rsidRDefault="00000000">
      <w:pPr>
        <w:spacing w:line="360" w:lineRule="auto"/>
        <w:jc w:val="both"/>
        <w:outlineLvl w:val="0"/>
        <w:rPr>
          <w:rFonts w:asciiTheme="minorEastAsia" w:hAnsiTheme="minorEastAsia" w:cs="仿宋" w:hint="eastAsia"/>
          <w:sz w:val="24"/>
          <w:szCs w:val="24"/>
          <w:lang w:eastAsia="zh-CN"/>
        </w:rPr>
      </w:pPr>
      <w:bookmarkStart w:id="2" w:name="_Toc25407"/>
      <w:r>
        <w:rPr>
          <w:rFonts w:asciiTheme="minorEastAsia" w:hAnsiTheme="minorEastAsia" w:cs="仿宋"/>
          <w:b/>
          <w:bCs/>
          <w:spacing w:val="-12"/>
          <w:sz w:val="24"/>
          <w:szCs w:val="24"/>
          <w:lang w:eastAsia="zh-CN"/>
        </w:rPr>
        <w:t>1</w:t>
      </w:r>
      <w:r>
        <w:rPr>
          <w:rFonts w:asciiTheme="minorEastAsia" w:hAnsiTheme="minorEastAsia" w:cs="仿宋" w:hint="eastAsia"/>
          <w:b/>
          <w:bCs/>
          <w:spacing w:val="-12"/>
          <w:sz w:val="24"/>
          <w:szCs w:val="24"/>
          <w:lang w:eastAsia="zh-CN"/>
        </w:rPr>
        <w:t xml:space="preserve"> </w:t>
      </w:r>
      <w:r>
        <w:rPr>
          <w:rFonts w:asciiTheme="minorEastAsia" w:hAnsiTheme="minorEastAsia" w:cs="仿宋"/>
          <w:b/>
          <w:bCs/>
          <w:spacing w:val="-12"/>
          <w:sz w:val="24"/>
          <w:szCs w:val="24"/>
          <w:lang w:eastAsia="zh-CN"/>
        </w:rPr>
        <w:t>适用范围</w:t>
      </w:r>
      <w:bookmarkEnd w:id="2"/>
    </w:p>
    <w:p w14:paraId="01EFFBE7"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1.1 本规则用于规范</w:t>
      </w:r>
      <w:r>
        <w:rPr>
          <w:rFonts w:asciiTheme="minorEastAsia" w:hAnsiTheme="minorEastAsia" w:cs="仿宋" w:hint="eastAsia"/>
          <w:spacing w:val="-1"/>
          <w:sz w:val="24"/>
          <w:szCs w:val="24"/>
          <w:lang w:eastAsia="zh-CN"/>
        </w:rPr>
        <w:t>浙江叁鲸检测认证有限公司</w:t>
      </w:r>
      <w:r>
        <w:rPr>
          <w:rFonts w:asciiTheme="minorEastAsia" w:hAnsiTheme="minorEastAsia" w:cs="仿宋"/>
          <w:spacing w:val="-1"/>
          <w:sz w:val="24"/>
          <w:szCs w:val="24"/>
          <w:lang w:eastAsia="zh-CN"/>
        </w:rPr>
        <w:t>（以下简称</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）依据</w:t>
      </w:r>
      <w:r>
        <w:rPr>
          <w:rFonts w:asciiTheme="minorEastAsia" w:hAnsiTheme="minorEastAsia" w:cs="仿宋" w:hint="eastAsia"/>
          <w:spacing w:val="-2"/>
          <w:sz w:val="24"/>
          <w:szCs w:val="24"/>
          <w:lang w:eastAsia="zh-CN"/>
        </w:rPr>
        <w:t>GB/T 35770-2022/ISO37301:2021《合规管理体系 要求及使用指南》</w:t>
      </w:r>
      <w:r>
        <w:rPr>
          <w:rFonts w:asciiTheme="minorEastAsia" w:hAnsiTheme="minorEastAsia" w:cs="仿宋"/>
          <w:spacing w:val="-2"/>
          <w:sz w:val="24"/>
          <w:szCs w:val="24"/>
          <w:lang w:eastAsia="zh-CN"/>
        </w:rPr>
        <w:t>开展的</w:t>
      </w:r>
      <w:r>
        <w:rPr>
          <w:rFonts w:asciiTheme="minorEastAsia" w:hAnsiTheme="minorEastAsia" w:cs="仿宋" w:hint="eastAsia"/>
          <w:spacing w:val="-2"/>
          <w:sz w:val="24"/>
          <w:szCs w:val="24"/>
          <w:lang w:eastAsia="zh-CN"/>
        </w:rPr>
        <w:t>合规管理体系</w:t>
      </w:r>
      <w:r>
        <w:rPr>
          <w:rFonts w:asciiTheme="minorEastAsia" w:hAnsiTheme="minorEastAsia" w:cs="仿宋"/>
          <w:spacing w:val="-2"/>
          <w:sz w:val="24"/>
          <w:szCs w:val="24"/>
          <w:lang w:eastAsia="zh-CN"/>
        </w:rPr>
        <w:t>认证活</w:t>
      </w:r>
      <w:r>
        <w:rPr>
          <w:rFonts w:asciiTheme="minorEastAsia" w:hAnsiTheme="minorEastAsia" w:cs="仿宋"/>
          <w:spacing w:val="-3"/>
          <w:sz w:val="24"/>
          <w:szCs w:val="24"/>
          <w:lang w:eastAsia="zh-CN"/>
        </w:rPr>
        <w:t>动。</w:t>
      </w:r>
    </w:p>
    <w:p w14:paraId="6E9F7B1C"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1.2 本规则旨在依据认证认可相关法律法规和技术标准的要求，对</w:t>
      </w:r>
      <w:r>
        <w:rPr>
          <w:rFonts w:asciiTheme="minorEastAsia" w:hAnsiTheme="minorEastAsia" w:cs="仿宋" w:hint="eastAsia"/>
          <w:spacing w:val="-2"/>
          <w:sz w:val="24"/>
          <w:szCs w:val="24"/>
          <w:lang w:eastAsia="zh-CN"/>
        </w:rPr>
        <w:t>合规管理体系</w:t>
      </w:r>
      <w:r>
        <w:rPr>
          <w:rFonts w:asciiTheme="minorEastAsia" w:hAnsiTheme="minorEastAsia" w:cs="仿宋"/>
          <w:spacing w:val="-1"/>
          <w:sz w:val="24"/>
          <w:szCs w:val="24"/>
          <w:lang w:eastAsia="zh-CN"/>
        </w:rPr>
        <w:t>认证实施过程作出具体规定，明确</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对认证过程的管理责任，保证</w:t>
      </w:r>
      <w:r>
        <w:rPr>
          <w:rFonts w:asciiTheme="minorEastAsia" w:hAnsiTheme="minorEastAsia" w:cs="仿宋" w:hint="eastAsia"/>
          <w:spacing w:val="-1"/>
          <w:sz w:val="24"/>
          <w:szCs w:val="24"/>
          <w:lang w:eastAsia="zh-CN"/>
        </w:rPr>
        <w:t>合规体系</w:t>
      </w:r>
      <w:r>
        <w:rPr>
          <w:rFonts w:asciiTheme="minorEastAsia" w:hAnsiTheme="minorEastAsia" w:cs="仿宋"/>
          <w:spacing w:val="-1"/>
          <w:sz w:val="24"/>
          <w:szCs w:val="24"/>
          <w:lang w:eastAsia="zh-CN"/>
        </w:rPr>
        <w:t>认证活动的规范有效。</w:t>
      </w:r>
    </w:p>
    <w:p w14:paraId="7742CD7B"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1.3 本规则是</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及受审核方与获证组织在</w:t>
      </w:r>
      <w:r>
        <w:rPr>
          <w:rFonts w:asciiTheme="minorEastAsia" w:hAnsiTheme="minorEastAsia" w:cs="仿宋" w:hint="eastAsia"/>
          <w:spacing w:val="-2"/>
          <w:sz w:val="24"/>
          <w:szCs w:val="24"/>
          <w:lang w:eastAsia="zh-CN"/>
        </w:rPr>
        <w:t>合规管理体系</w:t>
      </w:r>
      <w:r>
        <w:rPr>
          <w:rFonts w:asciiTheme="minorEastAsia" w:hAnsiTheme="minorEastAsia" w:cs="仿宋"/>
          <w:spacing w:val="-1"/>
          <w:sz w:val="24"/>
          <w:szCs w:val="24"/>
          <w:lang w:eastAsia="zh-CN"/>
        </w:rPr>
        <w:t>认证活动中</w:t>
      </w:r>
      <w:r>
        <w:rPr>
          <w:rFonts w:asciiTheme="minorEastAsia" w:hAnsiTheme="minorEastAsia" w:cs="仿宋"/>
          <w:spacing w:val="-2"/>
          <w:sz w:val="24"/>
          <w:szCs w:val="24"/>
          <w:lang w:eastAsia="zh-CN"/>
        </w:rPr>
        <w:t>的基本要求，认证双方在该项认证活动中应当遵守</w:t>
      </w:r>
      <w:r>
        <w:rPr>
          <w:rFonts w:asciiTheme="minorEastAsia" w:hAnsiTheme="minorEastAsia" w:cs="仿宋"/>
          <w:spacing w:val="-3"/>
          <w:sz w:val="24"/>
          <w:szCs w:val="24"/>
          <w:lang w:eastAsia="zh-CN"/>
        </w:rPr>
        <w:t>本规则。</w:t>
      </w:r>
    </w:p>
    <w:p w14:paraId="58D1DAFF" w14:textId="77777777" w:rsidR="00A11B1E" w:rsidRDefault="00000000">
      <w:pPr>
        <w:spacing w:line="360" w:lineRule="auto"/>
        <w:jc w:val="both"/>
        <w:outlineLvl w:val="0"/>
        <w:rPr>
          <w:rFonts w:asciiTheme="minorEastAsia" w:hAnsiTheme="minorEastAsia" w:cs="仿宋" w:hint="eastAsia"/>
          <w:sz w:val="24"/>
          <w:szCs w:val="24"/>
          <w:lang w:eastAsia="zh-CN"/>
        </w:rPr>
      </w:pPr>
      <w:bookmarkStart w:id="3" w:name="bookmark4"/>
      <w:bookmarkStart w:id="4" w:name="bookmark3"/>
      <w:bookmarkStart w:id="5" w:name="_Toc269"/>
      <w:bookmarkEnd w:id="3"/>
      <w:bookmarkEnd w:id="4"/>
      <w:r>
        <w:rPr>
          <w:rFonts w:asciiTheme="minorEastAsia" w:hAnsiTheme="minorEastAsia" w:cs="仿宋"/>
          <w:b/>
          <w:bCs/>
          <w:spacing w:val="-8"/>
          <w:sz w:val="24"/>
          <w:szCs w:val="24"/>
          <w:lang w:eastAsia="zh-CN"/>
        </w:rPr>
        <w:t>2</w:t>
      </w:r>
      <w:r>
        <w:rPr>
          <w:rFonts w:asciiTheme="minorEastAsia" w:hAnsiTheme="minorEastAsia" w:cs="仿宋" w:hint="eastAsia"/>
          <w:b/>
          <w:bCs/>
          <w:spacing w:val="-8"/>
          <w:sz w:val="24"/>
          <w:szCs w:val="24"/>
          <w:lang w:eastAsia="zh-CN"/>
        </w:rPr>
        <w:t xml:space="preserve"> </w:t>
      </w:r>
      <w:r>
        <w:rPr>
          <w:rFonts w:ascii="宋体" w:hAnsi="宋体" w:cs="宋体"/>
          <w:b/>
          <w:bCs/>
          <w:lang w:eastAsia="zh-CN"/>
        </w:rPr>
        <w:t>引用文件</w:t>
      </w:r>
      <w:bookmarkEnd w:id="5"/>
    </w:p>
    <w:p w14:paraId="05CB5776"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bookmarkStart w:id="6" w:name="bookmark6"/>
      <w:bookmarkStart w:id="7" w:name="bookmark5"/>
      <w:bookmarkEnd w:id="6"/>
      <w:bookmarkEnd w:id="7"/>
      <w:r>
        <w:rPr>
          <w:rFonts w:asciiTheme="minorEastAsia" w:hAnsiTheme="minorEastAsia" w:cs="仿宋"/>
          <w:spacing w:val="-8"/>
          <w:sz w:val="24"/>
          <w:szCs w:val="24"/>
          <w:lang w:eastAsia="zh-CN"/>
        </w:rPr>
        <w:t>(1)  ISO/IEC17021-1《合格评定管理体</w:t>
      </w:r>
      <w:r>
        <w:rPr>
          <w:rFonts w:asciiTheme="minorEastAsia" w:hAnsiTheme="minorEastAsia" w:cs="仿宋"/>
          <w:spacing w:val="-9"/>
          <w:sz w:val="24"/>
          <w:szCs w:val="24"/>
          <w:lang w:eastAsia="zh-CN"/>
        </w:rPr>
        <w:t>系审核认证机构的要求》；</w:t>
      </w:r>
    </w:p>
    <w:p w14:paraId="64E6EFC7"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(2)  CNAS-CC01:2015《管理体系认证机构要求》；</w:t>
      </w:r>
    </w:p>
    <w:p w14:paraId="0A89A20D"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10"/>
          <w:sz w:val="24"/>
          <w:szCs w:val="24"/>
          <w:lang w:eastAsia="zh-CN"/>
        </w:rPr>
        <w:t>(3)</w:t>
      </w:r>
      <w:r>
        <w:rPr>
          <w:rFonts w:asciiTheme="minorEastAsia" w:hAnsiTheme="minorEastAsia" w:cs="仿宋" w:hint="eastAsia"/>
          <w:spacing w:val="-10"/>
          <w:sz w:val="24"/>
          <w:szCs w:val="24"/>
          <w:lang w:eastAsia="zh-CN"/>
        </w:rPr>
        <w:t xml:space="preserve">  </w:t>
      </w:r>
      <w:r>
        <w:rPr>
          <w:rFonts w:asciiTheme="minorEastAsia" w:hAnsiTheme="minorEastAsia" w:cs="仿宋"/>
          <w:spacing w:val="-10"/>
          <w:sz w:val="24"/>
          <w:szCs w:val="24"/>
          <w:lang w:eastAsia="zh-CN"/>
        </w:rPr>
        <w:t>IAF强制性文件</w:t>
      </w:r>
    </w:p>
    <w:p w14:paraId="5D1A90C2" w14:textId="77777777" w:rsidR="00A11B1E" w:rsidRDefault="00000000">
      <w:pPr>
        <w:spacing w:line="360" w:lineRule="auto"/>
        <w:ind w:leftChars="50" w:left="110"/>
        <w:jc w:val="both"/>
        <w:rPr>
          <w:rFonts w:asciiTheme="minorEastAsia" w:hAnsiTheme="minorEastAsia" w:cs="仿宋" w:hint="eastAsia"/>
          <w:spacing w:val="-6"/>
          <w:sz w:val="24"/>
          <w:szCs w:val="24"/>
          <w:lang w:eastAsia="zh-CN"/>
        </w:rPr>
      </w:pPr>
      <w:r>
        <w:rPr>
          <w:rFonts w:asciiTheme="minorEastAsia" w:hAnsiTheme="minorEastAsia" w:cs="仿宋"/>
          <w:spacing w:val="-6"/>
          <w:sz w:val="24"/>
          <w:szCs w:val="24"/>
          <w:lang w:eastAsia="zh-CN"/>
        </w:rPr>
        <w:t>(4)  ISO19011:2011管理体系审核指南；</w:t>
      </w:r>
    </w:p>
    <w:p w14:paraId="5F30399E" w14:textId="77777777" w:rsidR="00A11B1E" w:rsidRDefault="00000000">
      <w:pPr>
        <w:spacing w:line="360" w:lineRule="auto"/>
        <w:jc w:val="both"/>
        <w:outlineLvl w:val="0"/>
        <w:rPr>
          <w:rFonts w:asciiTheme="minorEastAsia" w:hAnsiTheme="minorEastAsia" w:cs="仿宋" w:hint="eastAsia"/>
          <w:b/>
          <w:bCs/>
          <w:spacing w:val="-8"/>
          <w:sz w:val="24"/>
          <w:szCs w:val="24"/>
          <w:lang w:eastAsia="zh-CN"/>
        </w:rPr>
      </w:pPr>
      <w:bookmarkStart w:id="8" w:name="_Toc5166"/>
      <w:r>
        <w:rPr>
          <w:rFonts w:asciiTheme="minorEastAsia" w:hAnsiTheme="minorEastAsia" w:cs="仿宋"/>
          <w:b/>
          <w:bCs/>
          <w:spacing w:val="-8"/>
          <w:sz w:val="24"/>
          <w:szCs w:val="24"/>
          <w:lang w:eastAsia="zh-CN"/>
        </w:rPr>
        <w:t>3</w:t>
      </w:r>
      <w:r>
        <w:rPr>
          <w:rFonts w:asciiTheme="minorEastAsia" w:hAnsiTheme="minorEastAsia" w:cs="仿宋" w:hint="eastAsia"/>
          <w:b/>
          <w:bCs/>
          <w:spacing w:val="-8"/>
          <w:sz w:val="24"/>
          <w:szCs w:val="24"/>
          <w:lang w:eastAsia="zh-CN"/>
        </w:rPr>
        <w:t xml:space="preserve"> </w:t>
      </w:r>
      <w:r>
        <w:rPr>
          <w:rFonts w:asciiTheme="minorEastAsia" w:hAnsiTheme="minorEastAsia" w:cs="仿宋"/>
          <w:b/>
          <w:bCs/>
          <w:spacing w:val="-8"/>
          <w:sz w:val="24"/>
          <w:szCs w:val="24"/>
          <w:lang w:eastAsia="zh-CN"/>
        </w:rPr>
        <w:t>认证依据</w:t>
      </w:r>
      <w:r>
        <w:rPr>
          <w:rFonts w:asciiTheme="minorEastAsia" w:hAnsiTheme="minorEastAsia" w:cs="仿宋" w:hint="eastAsia"/>
          <w:b/>
          <w:bCs/>
          <w:spacing w:val="-8"/>
          <w:sz w:val="24"/>
          <w:szCs w:val="24"/>
          <w:lang w:eastAsia="zh-CN"/>
        </w:rPr>
        <w:t>：</w:t>
      </w:r>
      <w:bookmarkEnd w:id="8"/>
    </w:p>
    <w:p w14:paraId="581F45C1" w14:textId="77777777" w:rsidR="00A11B1E" w:rsidRDefault="00000000">
      <w:pPr>
        <w:widowControl/>
        <w:numPr>
          <w:ilvl w:val="0"/>
          <w:numId w:val="1"/>
        </w:numPr>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bookmarkStart w:id="9" w:name="bookmark7"/>
      <w:bookmarkStart w:id="10" w:name="bookmark8"/>
      <w:bookmarkStart w:id="11" w:name="OLE_LINK4"/>
      <w:bookmarkEnd w:id="9"/>
      <w:bookmarkEnd w:id="10"/>
      <w:r>
        <w:rPr>
          <w:rFonts w:asciiTheme="minorEastAsia" w:hAnsiTheme="minorEastAsia" w:cs="仿宋" w:hint="eastAsia"/>
          <w:spacing w:val="-2"/>
          <w:sz w:val="24"/>
          <w:szCs w:val="24"/>
          <w:lang w:eastAsia="zh-CN"/>
        </w:rPr>
        <w:t>GB/T 35770-2022/ISO37301:2021《合规管理体系 要求及使用指南》</w:t>
      </w:r>
    </w:p>
    <w:p w14:paraId="42C3D168" w14:textId="77777777" w:rsidR="00A11B1E" w:rsidRDefault="00000000">
      <w:pPr>
        <w:spacing w:line="360" w:lineRule="auto"/>
        <w:jc w:val="both"/>
        <w:outlineLvl w:val="0"/>
        <w:rPr>
          <w:rFonts w:asciiTheme="minorEastAsia" w:hAnsiTheme="minorEastAsia" w:cs="仿宋" w:hint="eastAsia"/>
          <w:b/>
          <w:bCs/>
          <w:spacing w:val="-8"/>
          <w:sz w:val="24"/>
          <w:szCs w:val="24"/>
          <w:lang w:eastAsia="zh-CN"/>
        </w:rPr>
      </w:pPr>
      <w:bookmarkStart w:id="12" w:name="_Toc23706"/>
      <w:bookmarkEnd w:id="11"/>
      <w:r>
        <w:rPr>
          <w:rFonts w:asciiTheme="minorEastAsia" w:hAnsiTheme="minorEastAsia" w:cs="仿宋"/>
          <w:b/>
          <w:bCs/>
          <w:spacing w:val="-8"/>
          <w:sz w:val="24"/>
          <w:szCs w:val="24"/>
          <w:lang w:eastAsia="zh-CN"/>
        </w:rPr>
        <w:t>4</w:t>
      </w:r>
      <w:r>
        <w:rPr>
          <w:rFonts w:asciiTheme="minorEastAsia" w:hAnsiTheme="minorEastAsia" w:cs="仿宋" w:hint="eastAsia"/>
          <w:b/>
          <w:bCs/>
          <w:spacing w:val="-8"/>
          <w:sz w:val="24"/>
          <w:szCs w:val="24"/>
          <w:lang w:eastAsia="zh-CN"/>
        </w:rPr>
        <w:t xml:space="preserve"> </w:t>
      </w:r>
      <w:r>
        <w:rPr>
          <w:rFonts w:asciiTheme="minorEastAsia" w:hAnsiTheme="minorEastAsia" w:cs="仿宋"/>
          <w:b/>
          <w:bCs/>
          <w:spacing w:val="-8"/>
          <w:sz w:val="24"/>
          <w:szCs w:val="24"/>
          <w:lang w:eastAsia="zh-CN"/>
        </w:rPr>
        <w:t>对</w:t>
      </w:r>
      <w:r>
        <w:rPr>
          <w:rFonts w:asciiTheme="minorEastAsia" w:hAnsiTheme="minorEastAsia" w:cs="仿宋" w:hint="eastAsia"/>
          <w:b/>
          <w:bCs/>
          <w:spacing w:val="-8"/>
          <w:sz w:val="24"/>
          <w:szCs w:val="24"/>
          <w:lang w:eastAsia="zh-CN"/>
        </w:rPr>
        <w:t>SJC</w:t>
      </w:r>
      <w:r>
        <w:rPr>
          <w:rFonts w:asciiTheme="minorEastAsia" w:hAnsiTheme="minorEastAsia" w:cs="仿宋"/>
          <w:b/>
          <w:bCs/>
          <w:spacing w:val="-8"/>
          <w:sz w:val="24"/>
          <w:szCs w:val="24"/>
          <w:lang w:eastAsia="zh-CN"/>
        </w:rPr>
        <w:t>的要求</w:t>
      </w:r>
      <w:bookmarkEnd w:id="12"/>
    </w:p>
    <w:p w14:paraId="6D4569E1"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 SJC制定认证规则应当符合以下原则：</w:t>
      </w:r>
    </w:p>
    <w:p w14:paraId="1AFBDA8C"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4.1.1 不得与国家法律、行政法规、部门规章、行政规范性文件和政策规定相抵触。</w:t>
      </w:r>
    </w:p>
    <w:p w14:paraId="4AFBDF70"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4.1.2 不得与现行国家或地方相关行政许可规定相抵触。</w:t>
      </w:r>
    </w:p>
    <w:p w14:paraId="3BB79677"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4.1.3 不得与国家认监委制定或者会同国务院有关部门制定发布的认证基本规范、认证规则要求相抵触。</w:t>
      </w:r>
    </w:p>
    <w:p w14:paraId="0D1437B6"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4.1.4 不得与现行相关强制性国家标准相抵触，鼓励高于国家标准、行业标准要求。</w:t>
      </w:r>
    </w:p>
    <w:p w14:paraId="5BAA0AD8"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4.1.5 不得违背社会公序良俗和社会公共利益。</w:t>
      </w:r>
    </w:p>
    <w:p w14:paraId="256EF67C"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4.1.6 在未经国家认监委统筹安排下，不得备案涉及国家安全、政治组织、社会民俗、民族宗教等领域的认证规则。</w:t>
      </w:r>
    </w:p>
    <w:p w14:paraId="2CF2A9BF"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4.1.7 不得违反知识产权、保密相关规定。</w:t>
      </w:r>
    </w:p>
    <w:p w14:paraId="7466CECA"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4.1.8.不得混淆制定、备案和使用产品、服务和管理体系认证规则。</w:t>
      </w:r>
    </w:p>
    <w:p w14:paraId="27180363"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4.1.9.不得违反全国统一大市场、公平竞争等原则要求。</w:t>
      </w:r>
    </w:p>
    <w:p w14:paraId="343258F7" w14:textId="2E718FBC" w:rsidR="00A11B1E" w:rsidRPr="003F3B52"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4.1.10.不得违反国家认监委相关要求。</w:t>
      </w:r>
    </w:p>
    <w:p w14:paraId="0A8BC40A" w14:textId="1ECD1BAA" w:rsidR="00A11B1E" w:rsidRPr="003F3B52" w:rsidRDefault="003F3B52">
      <w:pPr>
        <w:spacing w:line="360" w:lineRule="auto"/>
        <w:rPr>
          <w:rFonts w:ascii="宋体" w:hAnsi="宋体" w:cs="宋体" w:hint="eastAsia"/>
          <w:b/>
          <w:bCs/>
          <w:sz w:val="24"/>
          <w:szCs w:val="24"/>
          <w:lang w:eastAsia="zh-CN"/>
        </w:rPr>
      </w:pPr>
      <w:r w:rsidRPr="003F3B52">
        <w:rPr>
          <w:rFonts w:ascii="宋体" w:hAnsi="宋体" w:cs="宋体" w:hint="eastAsia"/>
          <w:b/>
          <w:bCs/>
          <w:sz w:val="24"/>
          <w:szCs w:val="24"/>
          <w:lang w:eastAsia="zh-CN"/>
        </w:rPr>
        <w:t>4.2.职责</w:t>
      </w:r>
    </w:p>
    <w:p w14:paraId="2EEC71F9" w14:textId="77777777" w:rsidR="00A11B1E" w:rsidRPr="003F3B52" w:rsidRDefault="00000000" w:rsidP="003F3B52">
      <w:pPr>
        <w:spacing w:line="360" w:lineRule="auto"/>
        <w:ind w:leftChars="50" w:left="110"/>
        <w:jc w:val="both"/>
        <w:rPr>
          <w:rFonts w:ascii="宋体" w:hAnsi="宋体" w:cs="宋体" w:hint="eastAsia"/>
          <w:bCs/>
          <w:sz w:val="24"/>
          <w:szCs w:val="24"/>
          <w:lang w:eastAsia="zh-CN"/>
        </w:rPr>
      </w:pPr>
      <w:r w:rsidRPr="003F3B52">
        <w:rPr>
          <w:rFonts w:ascii="宋体" w:hAnsi="宋体" w:cs="宋体" w:hint="eastAsia"/>
          <w:bCs/>
          <w:sz w:val="24"/>
          <w:szCs w:val="24"/>
          <w:lang w:eastAsia="zh-CN"/>
        </w:rPr>
        <w:t>4.2</w:t>
      </w:r>
      <w:r w:rsidRPr="003F3B52">
        <w:rPr>
          <w:rFonts w:ascii="宋体" w:hAnsi="宋体" w:cs="宋体"/>
          <w:bCs/>
          <w:sz w:val="24"/>
          <w:szCs w:val="24"/>
          <w:lang w:eastAsia="zh-CN"/>
        </w:rPr>
        <w:t>.1 技术部负责</w:t>
      </w:r>
      <w:r w:rsidRPr="003F3B52">
        <w:rPr>
          <w:rFonts w:ascii="宋体" w:hAnsi="宋体" w:cs="宋体" w:hint="eastAsia"/>
          <w:bCs/>
          <w:sz w:val="24"/>
          <w:szCs w:val="24"/>
          <w:lang w:eastAsia="zh-CN"/>
        </w:rPr>
        <w:t>认证规则的立项论证、编制、验收规则备案、修改及注销工作、实施、</w:t>
      </w:r>
      <w:r w:rsidRPr="003F3B52">
        <w:rPr>
          <w:rFonts w:ascii="宋体" w:hAnsi="宋体" w:cs="宋体" w:hint="eastAsia"/>
          <w:bCs/>
          <w:sz w:val="24"/>
          <w:szCs w:val="24"/>
          <w:lang w:eastAsia="zh-CN"/>
        </w:rPr>
        <w:lastRenderedPageBreak/>
        <w:t>效果评估、动态维护等工作</w:t>
      </w:r>
      <w:r w:rsidRPr="003F3B52">
        <w:rPr>
          <w:rFonts w:ascii="宋体" w:hAnsi="宋体" w:cs="宋体"/>
          <w:bCs/>
          <w:sz w:val="24"/>
          <w:szCs w:val="24"/>
          <w:lang w:eastAsia="zh-CN"/>
        </w:rPr>
        <w:t>。</w:t>
      </w:r>
    </w:p>
    <w:p w14:paraId="3FDD3C18" w14:textId="77777777" w:rsidR="00A11B1E" w:rsidRPr="003F3B52" w:rsidRDefault="00000000" w:rsidP="003F3B52">
      <w:pPr>
        <w:spacing w:line="360" w:lineRule="auto"/>
        <w:ind w:leftChars="50" w:left="110"/>
        <w:jc w:val="both"/>
        <w:rPr>
          <w:rFonts w:ascii="宋体" w:hAnsi="宋体" w:cs="宋体" w:hint="eastAsia"/>
          <w:bCs/>
          <w:sz w:val="24"/>
          <w:szCs w:val="24"/>
          <w:lang w:eastAsia="zh-CN"/>
        </w:rPr>
      </w:pPr>
      <w:r w:rsidRPr="003F3B52">
        <w:rPr>
          <w:rFonts w:ascii="宋体" w:hAnsi="宋体" w:cs="宋体" w:hint="eastAsia"/>
          <w:bCs/>
          <w:sz w:val="24"/>
          <w:szCs w:val="24"/>
          <w:lang w:eastAsia="zh-CN"/>
        </w:rPr>
        <w:t>4.2</w:t>
      </w:r>
      <w:r w:rsidRPr="003F3B52">
        <w:rPr>
          <w:rFonts w:ascii="宋体" w:hAnsi="宋体" w:cs="宋体"/>
          <w:bCs/>
          <w:sz w:val="24"/>
          <w:szCs w:val="24"/>
          <w:lang w:eastAsia="zh-CN"/>
        </w:rPr>
        <w:t>.2 市场部收集获取客户</w:t>
      </w:r>
      <w:r w:rsidRPr="003F3B52">
        <w:rPr>
          <w:rFonts w:ascii="宋体" w:hAnsi="宋体" w:cs="宋体" w:hint="eastAsia"/>
          <w:bCs/>
          <w:sz w:val="24"/>
          <w:szCs w:val="24"/>
          <w:lang w:eastAsia="zh-CN"/>
        </w:rPr>
        <w:t>需求，做好市场研究调查，为立项论证提供输入</w:t>
      </w:r>
      <w:r w:rsidRPr="003F3B52">
        <w:rPr>
          <w:rFonts w:ascii="宋体" w:hAnsi="宋体" w:cs="宋体"/>
          <w:bCs/>
          <w:sz w:val="24"/>
          <w:szCs w:val="24"/>
          <w:lang w:eastAsia="zh-CN"/>
        </w:rPr>
        <w:t>。</w:t>
      </w:r>
    </w:p>
    <w:p w14:paraId="25572802" w14:textId="77777777" w:rsidR="00A11B1E" w:rsidRPr="003F3B52" w:rsidRDefault="00000000" w:rsidP="003F3B52">
      <w:pPr>
        <w:spacing w:line="360" w:lineRule="auto"/>
        <w:ind w:leftChars="50" w:left="110"/>
        <w:jc w:val="both"/>
        <w:rPr>
          <w:rFonts w:ascii="宋体" w:eastAsia="宋体" w:hAnsi="宋体" w:cs="宋体" w:hint="eastAsia"/>
          <w:bCs/>
          <w:sz w:val="24"/>
          <w:szCs w:val="24"/>
          <w:lang w:eastAsia="zh-CN"/>
        </w:rPr>
      </w:pPr>
      <w:r w:rsidRPr="003F3B52">
        <w:rPr>
          <w:rFonts w:ascii="宋体" w:hAnsi="宋体" w:cs="宋体" w:hint="eastAsia"/>
          <w:bCs/>
          <w:sz w:val="24"/>
          <w:szCs w:val="24"/>
          <w:lang w:eastAsia="zh-CN"/>
        </w:rPr>
        <w:t>4.2</w:t>
      </w:r>
      <w:r w:rsidRPr="003F3B52">
        <w:rPr>
          <w:rFonts w:ascii="宋体" w:eastAsia="宋体" w:hAnsi="宋体" w:cs="宋体" w:hint="eastAsia"/>
          <w:bCs/>
          <w:sz w:val="24"/>
          <w:szCs w:val="24"/>
          <w:lang w:eastAsia="zh-CN"/>
        </w:rPr>
        <w:t>.3 审核部按照认证规则受理认证申请，安排SJC自定认证体系的审核实施工作。</w:t>
      </w:r>
    </w:p>
    <w:p w14:paraId="1BA68C8D" w14:textId="77777777" w:rsidR="00A11B1E" w:rsidRPr="003F3B52" w:rsidRDefault="00000000" w:rsidP="003F3B52">
      <w:pPr>
        <w:spacing w:line="360" w:lineRule="auto"/>
        <w:ind w:leftChars="50" w:left="110"/>
        <w:jc w:val="both"/>
        <w:rPr>
          <w:rFonts w:ascii="宋体" w:eastAsia="宋体" w:hAnsi="宋体" w:cs="宋体" w:hint="eastAsia"/>
          <w:bCs/>
          <w:sz w:val="24"/>
          <w:szCs w:val="24"/>
          <w:lang w:eastAsia="zh-CN"/>
        </w:rPr>
      </w:pPr>
      <w:r w:rsidRPr="003F3B52">
        <w:rPr>
          <w:rFonts w:ascii="宋体" w:hAnsi="宋体" w:cs="宋体" w:hint="eastAsia"/>
          <w:bCs/>
          <w:sz w:val="24"/>
          <w:szCs w:val="24"/>
          <w:lang w:eastAsia="zh-CN"/>
        </w:rPr>
        <w:t>4.2</w:t>
      </w:r>
      <w:r w:rsidRPr="003F3B52">
        <w:rPr>
          <w:rFonts w:ascii="宋体" w:eastAsia="宋体" w:hAnsi="宋体" w:cs="宋体" w:hint="eastAsia"/>
          <w:bCs/>
          <w:sz w:val="24"/>
          <w:szCs w:val="24"/>
          <w:lang w:eastAsia="zh-CN"/>
        </w:rPr>
        <w:t>.4 审核员负责审核的实施，并反馈实施意见、建议及改进机会。</w:t>
      </w:r>
    </w:p>
    <w:p w14:paraId="5F6ABD0F" w14:textId="77777777" w:rsidR="00A11B1E" w:rsidRPr="003F3B52" w:rsidRDefault="00000000" w:rsidP="003F3B52">
      <w:pPr>
        <w:spacing w:line="360" w:lineRule="auto"/>
        <w:jc w:val="both"/>
        <w:rPr>
          <w:rFonts w:ascii="宋体" w:hAnsi="宋体" w:cs="宋体" w:hint="eastAsia"/>
          <w:b/>
          <w:sz w:val="24"/>
          <w:szCs w:val="24"/>
          <w:lang w:eastAsia="zh-CN"/>
        </w:rPr>
      </w:pPr>
      <w:r w:rsidRPr="003F3B52">
        <w:rPr>
          <w:rFonts w:ascii="宋体" w:hAnsi="宋体" w:cs="宋体" w:hint="eastAsia"/>
          <w:b/>
          <w:sz w:val="24"/>
          <w:szCs w:val="24"/>
          <w:lang w:eastAsia="zh-CN"/>
        </w:rPr>
        <w:t>4.3.</w:t>
      </w:r>
      <w:r w:rsidRPr="003F3B52">
        <w:rPr>
          <w:rFonts w:ascii="宋体" w:hAnsi="宋体" w:cs="宋体"/>
          <w:b/>
          <w:sz w:val="24"/>
          <w:szCs w:val="24"/>
          <w:lang w:eastAsia="zh-CN"/>
        </w:rPr>
        <w:t>管理要求</w:t>
      </w:r>
    </w:p>
    <w:p w14:paraId="1CE3DF5D"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SJC应当建立认证规则立项论证、规范编制、符合性自查、验收审查、实施效果评估、动态维护等管理制度，并留存相关记录性资料。认证结果仅在境外使用的认证规则，应额外采取自我声明方式承诺符合管理要求。</w:t>
      </w:r>
    </w:p>
    <w:p w14:paraId="6CFCB060"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hAnsi="宋体" w:cs="宋体" w:hint="eastAsia"/>
          <w:bCs/>
          <w:sz w:val="24"/>
          <w:szCs w:val="24"/>
          <w:lang w:eastAsia="zh-CN"/>
        </w:rPr>
        <w:t>4.3</w:t>
      </w:r>
      <w:r w:rsidRPr="003F3B52">
        <w:rPr>
          <w:rFonts w:ascii="宋体" w:eastAsia="宋体" w:hAnsi="宋体" w:cs="宋体" w:hint="eastAsia"/>
          <w:bCs/>
          <w:sz w:val="24"/>
          <w:szCs w:val="24"/>
          <w:lang w:eastAsia="zh-CN"/>
        </w:rPr>
        <w:t>.1立项论证</w:t>
      </w:r>
    </w:p>
    <w:p w14:paraId="3507388E"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hAnsi="宋体" w:cs="宋体" w:hint="eastAsia"/>
          <w:bCs/>
          <w:sz w:val="24"/>
          <w:szCs w:val="24"/>
          <w:lang w:eastAsia="zh-CN"/>
        </w:rPr>
        <w:t>4.3</w:t>
      </w:r>
      <w:r w:rsidRPr="003F3B52">
        <w:rPr>
          <w:rFonts w:ascii="宋体" w:eastAsia="宋体" w:hAnsi="宋体" w:cs="宋体" w:hint="eastAsia"/>
          <w:bCs/>
          <w:sz w:val="24"/>
          <w:szCs w:val="24"/>
          <w:lang w:eastAsia="zh-CN"/>
        </w:rPr>
        <w:t>.1.1 SJC市场部对拟认证规则进行市场调研，确需立项的，组织技术部、审核部等部门进行立项立论。</w:t>
      </w:r>
    </w:p>
    <w:p w14:paraId="711165CB"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hAnsi="宋体" w:cs="宋体" w:hint="eastAsia"/>
          <w:bCs/>
          <w:sz w:val="24"/>
          <w:szCs w:val="24"/>
          <w:lang w:eastAsia="zh-CN"/>
        </w:rPr>
        <w:t>4.3</w:t>
      </w:r>
      <w:r w:rsidRPr="003F3B52">
        <w:rPr>
          <w:rFonts w:ascii="宋体" w:eastAsia="宋体" w:hAnsi="宋体" w:cs="宋体" w:hint="eastAsia"/>
          <w:bCs/>
          <w:sz w:val="24"/>
          <w:szCs w:val="24"/>
          <w:lang w:eastAsia="zh-CN"/>
        </w:rPr>
        <w:t>.1.2 SJC技术部应对拟建立的认证规则按照项目进行管理，对拟开发项目符合原则要求、所用认证依据适宜性等进行立项论证论证。</w:t>
      </w:r>
    </w:p>
    <w:p w14:paraId="437AFE27"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hAnsi="宋体" w:cs="宋体" w:hint="eastAsia"/>
          <w:bCs/>
          <w:sz w:val="24"/>
          <w:szCs w:val="24"/>
          <w:lang w:eastAsia="zh-CN"/>
        </w:rPr>
        <w:t>4.3</w:t>
      </w:r>
      <w:r w:rsidRPr="003F3B52">
        <w:rPr>
          <w:rFonts w:ascii="宋体" w:eastAsia="宋体" w:hAnsi="宋体" w:cs="宋体" w:hint="eastAsia"/>
          <w:bCs/>
          <w:sz w:val="24"/>
          <w:szCs w:val="24"/>
          <w:lang w:eastAsia="zh-CN"/>
        </w:rPr>
        <w:t>.2规则编制</w:t>
      </w:r>
    </w:p>
    <w:p w14:paraId="6074FD1A"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hAnsi="宋体" w:cs="宋体" w:hint="eastAsia"/>
          <w:bCs/>
          <w:sz w:val="24"/>
          <w:szCs w:val="24"/>
          <w:lang w:eastAsia="zh-CN"/>
        </w:rPr>
        <w:t>4.3</w:t>
      </w:r>
      <w:r w:rsidRPr="003F3B52">
        <w:rPr>
          <w:rFonts w:ascii="宋体" w:eastAsia="宋体" w:hAnsi="宋体" w:cs="宋体" w:hint="eastAsia"/>
          <w:bCs/>
          <w:sz w:val="24"/>
          <w:szCs w:val="24"/>
          <w:lang w:eastAsia="zh-CN"/>
        </w:rPr>
        <w:t>.2.1 SJC技术部应依照GB/T 27007《合格评定 合格评定用规范性文件的编写指南》、GB/T 27060《合格评定良好操作规范》、GB/T 27067《合格评定 产品认证基础和产品认证方案指南》等标准要求编制认证规则，确保满足利益相关方及公正性等要求。</w:t>
      </w:r>
    </w:p>
    <w:p w14:paraId="031EAD9C"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4.3.3符合性自查</w:t>
      </w:r>
    </w:p>
    <w:p w14:paraId="4AF6E102"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认证规则编制完成后，SJC技术部应当对认证规则的符合性开展自查活动，对认证规则全部内容符合原则要求、内容要求、监管要求等进行自查，形成自查报告。</w:t>
      </w:r>
    </w:p>
    <w:p w14:paraId="7C22F16D"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4.3.4验收审查</w:t>
      </w:r>
    </w:p>
    <w:p w14:paraId="6394E26C"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4.3.4.1SJC技术部应当在认证规则发布实施前组织专家开展验收审查活动，验收审查专家要能代表利益相关方，必要时可聘请适当比例的外部专家。</w:t>
      </w:r>
    </w:p>
    <w:p w14:paraId="61BF44F0"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4.3.4.2验收审查应当具有结论性意见并形成报告。</w:t>
      </w:r>
    </w:p>
    <w:p w14:paraId="01C4A71F"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4.3.5 规则备案</w:t>
      </w:r>
    </w:p>
    <w:p w14:paraId="704C145E"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4.3.5.1</w:t>
      </w:r>
      <w:r w:rsidRPr="003F3B52">
        <w:rPr>
          <w:rFonts w:ascii="宋体" w:eastAsia="宋体" w:hAnsi="宋体" w:cs="宋体"/>
          <w:bCs/>
          <w:sz w:val="24"/>
          <w:szCs w:val="24"/>
          <w:lang w:eastAsia="zh-CN"/>
        </w:rPr>
        <w:t>备案内容</w:t>
      </w:r>
    </w:p>
    <w:p w14:paraId="31B65EA0"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4.3.5.1.</w:t>
      </w:r>
      <w:r w:rsidRPr="003F3B52">
        <w:rPr>
          <w:rFonts w:ascii="宋体" w:eastAsia="宋体" w:hAnsi="宋体" w:cs="宋体"/>
          <w:bCs/>
          <w:sz w:val="24"/>
          <w:szCs w:val="24"/>
          <w:lang w:eastAsia="zh-CN"/>
        </w:rPr>
        <w:t>1 认证规则相关信息。认证规则所属认证类别及领域、认证规则名称、编号、版本信息、状态标识、发布单位信息、发布/实施日期、公开方式或可获取的途径；认证规则对应的认证依据用技术规范、技术规范强制性要求或者标准的名称、编号、发布单位及发布/实施日期；认证证书名称、认证证书样式、认证标志样式、发布单位等。</w:t>
      </w:r>
    </w:p>
    <w:p w14:paraId="3C58F013"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4.3.5.1.</w:t>
      </w:r>
      <w:r w:rsidRPr="003F3B52">
        <w:rPr>
          <w:rFonts w:ascii="宋体" w:eastAsia="宋体" w:hAnsi="宋体" w:cs="宋体"/>
          <w:bCs/>
          <w:sz w:val="24"/>
          <w:szCs w:val="24"/>
          <w:lang w:eastAsia="zh-CN"/>
        </w:rPr>
        <w:t>2 认证规则全文。如为外文版，应附翻译后的中文版。</w:t>
      </w:r>
    </w:p>
    <w:p w14:paraId="3AFEDB79"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lastRenderedPageBreak/>
        <w:t>4.3.5.1.</w:t>
      </w:r>
      <w:r w:rsidRPr="003F3B52">
        <w:rPr>
          <w:rFonts w:ascii="宋体" w:eastAsia="宋体" w:hAnsi="宋体" w:cs="宋体"/>
          <w:bCs/>
          <w:sz w:val="24"/>
          <w:szCs w:val="24"/>
          <w:lang w:eastAsia="zh-CN"/>
        </w:rPr>
        <w:t>3认证规则对应的认证依据用技术规范、技术规范强制性要求或者标准的全文或可获取的途径。</w:t>
      </w:r>
    </w:p>
    <w:p w14:paraId="5E36913D"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4.3.5.2</w:t>
      </w:r>
      <w:r w:rsidRPr="003F3B52">
        <w:rPr>
          <w:rFonts w:ascii="宋体" w:eastAsia="宋体" w:hAnsi="宋体" w:cs="宋体"/>
          <w:bCs/>
          <w:sz w:val="24"/>
          <w:szCs w:val="24"/>
          <w:lang w:eastAsia="zh-CN"/>
        </w:rPr>
        <w:t>备案流程</w:t>
      </w:r>
    </w:p>
    <w:p w14:paraId="6E6EBAA8"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4.3.5.2.</w:t>
      </w:r>
      <w:r w:rsidRPr="003F3B52">
        <w:rPr>
          <w:rFonts w:ascii="宋体" w:eastAsia="宋体" w:hAnsi="宋体" w:cs="宋体"/>
          <w:bCs/>
          <w:sz w:val="24"/>
          <w:szCs w:val="24"/>
          <w:lang w:eastAsia="zh-CN"/>
        </w:rPr>
        <w:t>1</w:t>
      </w:r>
      <w:r w:rsidRPr="003F3B52">
        <w:rPr>
          <w:rFonts w:ascii="宋体" w:eastAsia="宋体" w:hAnsi="宋体" w:cs="宋体" w:hint="eastAsia"/>
          <w:bCs/>
          <w:sz w:val="24"/>
          <w:szCs w:val="24"/>
          <w:lang w:eastAsia="zh-CN"/>
        </w:rPr>
        <w:t>提交备案。</w:t>
      </w:r>
      <w:r w:rsidRPr="003F3B52">
        <w:rPr>
          <w:rFonts w:ascii="宋体" w:eastAsia="宋体" w:hAnsi="宋体" w:cs="宋体"/>
          <w:bCs/>
          <w:sz w:val="24"/>
          <w:szCs w:val="24"/>
          <w:lang w:eastAsia="zh-CN"/>
        </w:rPr>
        <w:t>自行制定的认证规则应当在认证规则发布后30日内，通过“认证认可业务信息统一上报平台（http://report.cnca. cn）”，使用“认证规则备案”功能模块提交备案。</w:t>
      </w:r>
    </w:p>
    <w:p w14:paraId="28FBB5A5"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4.3.5.2.</w:t>
      </w:r>
      <w:r w:rsidRPr="003F3B52">
        <w:rPr>
          <w:rFonts w:ascii="宋体" w:eastAsia="宋体" w:hAnsi="宋体" w:cs="宋体"/>
          <w:bCs/>
          <w:sz w:val="24"/>
          <w:szCs w:val="24"/>
          <w:lang w:eastAsia="zh-CN"/>
        </w:rPr>
        <w:t>2修订备案</w:t>
      </w:r>
      <w:r w:rsidRPr="003F3B52">
        <w:rPr>
          <w:rFonts w:ascii="宋体" w:eastAsia="宋体" w:hAnsi="宋体" w:cs="宋体" w:hint="eastAsia"/>
          <w:bCs/>
          <w:sz w:val="24"/>
          <w:szCs w:val="24"/>
          <w:lang w:eastAsia="zh-CN"/>
        </w:rPr>
        <w:t>。</w:t>
      </w:r>
      <w:r w:rsidRPr="003F3B52">
        <w:rPr>
          <w:rFonts w:ascii="宋体" w:eastAsia="宋体" w:hAnsi="宋体" w:cs="宋体"/>
          <w:bCs/>
          <w:sz w:val="24"/>
          <w:szCs w:val="24"/>
          <w:lang w:eastAsia="zh-CN"/>
        </w:rPr>
        <w:t>已备案的认证规则如有修订，</w:t>
      </w:r>
      <w:r w:rsidRPr="003F3B52">
        <w:rPr>
          <w:rFonts w:ascii="宋体" w:eastAsia="宋体" w:hAnsi="宋体" w:cs="宋体" w:hint="eastAsia"/>
          <w:bCs/>
          <w:sz w:val="24"/>
          <w:szCs w:val="24"/>
          <w:lang w:eastAsia="zh-CN"/>
        </w:rPr>
        <w:t>技术部</w:t>
      </w:r>
      <w:r w:rsidRPr="003F3B52">
        <w:rPr>
          <w:rFonts w:ascii="宋体" w:eastAsia="宋体" w:hAnsi="宋体" w:cs="宋体"/>
          <w:bCs/>
          <w:sz w:val="24"/>
          <w:szCs w:val="24"/>
          <w:lang w:eastAsia="zh-CN"/>
        </w:rPr>
        <w:t>应当在修订发布后30日内重新提交备案，备案内容和要求</w:t>
      </w:r>
      <w:r w:rsidRPr="003F3B52">
        <w:rPr>
          <w:rFonts w:ascii="宋体" w:eastAsia="宋体" w:hAnsi="宋体" w:cs="宋体" w:hint="eastAsia"/>
          <w:bCs/>
          <w:sz w:val="24"/>
          <w:szCs w:val="24"/>
          <w:lang w:eastAsia="zh-CN"/>
        </w:rPr>
        <w:t>仍本程序执行</w:t>
      </w:r>
      <w:r w:rsidRPr="003F3B52">
        <w:rPr>
          <w:rFonts w:ascii="宋体" w:eastAsia="宋体" w:hAnsi="宋体" w:cs="宋体"/>
          <w:bCs/>
          <w:sz w:val="24"/>
          <w:szCs w:val="24"/>
          <w:lang w:eastAsia="zh-CN"/>
        </w:rPr>
        <w:t>。原备案认证规则应予以保留。</w:t>
      </w:r>
    </w:p>
    <w:p w14:paraId="5B744319"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4.3.5.2.</w:t>
      </w:r>
      <w:r w:rsidRPr="003F3B52">
        <w:rPr>
          <w:rFonts w:ascii="宋体" w:eastAsia="宋体" w:hAnsi="宋体" w:cs="宋体"/>
          <w:bCs/>
          <w:sz w:val="24"/>
          <w:szCs w:val="24"/>
          <w:lang w:eastAsia="zh-CN"/>
        </w:rPr>
        <w:t>3注销备案</w:t>
      </w:r>
      <w:r w:rsidRPr="003F3B52">
        <w:rPr>
          <w:rFonts w:ascii="宋体" w:eastAsia="宋体" w:hAnsi="宋体" w:cs="宋体" w:hint="eastAsia"/>
          <w:bCs/>
          <w:sz w:val="24"/>
          <w:szCs w:val="24"/>
          <w:lang w:eastAsia="zh-CN"/>
        </w:rPr>
        <w:t>。</w:t>
      </w:r>
      <w:r w:rsidRPr="003F3B52">
        <w:rPr>
          <w:rFonts w:ascii="宋体" w:eastAsia="宋体" w:hAnsi="宋体" w:cs="宋体"/>
          <w:bCs/>
          <w:sz w:val="24"/>
          <w:szCs w:val="24"/>
          <w:lang w:eastAsia="zh-CN"/>
        </w:rPr>
        <w:t>已备案的认证规则如有废止，</w:t>
      </w:r>
      <w:r w:rsidRPr="003F3B52">
        <w:rPr>
          <w:rFonts w:ascii="宋体" w:eastAsia="宋体" w:hAnsi="宋体" w:cs="宋体" w:hint="eastAsia"/>
          <w:bCs/>
          <w:sz w:val="24"/>
          <w:szCs w:val="24"/>
          <w:lang w:eastAsia="zh-CN"/>
        </w:rPr>
        <w:t>技术部</w:t>
      </w:r>
      <w:r w:rsidRPr="003F3B52">
        <w:rPr>
          <w:rFonts w:ascii="宋体" w:eastAsia="宋体" w:hAnsi="宋体" w:cs="宋体"/>
          <w:bCs/>
          <w:sz w:val="24"/>
          <w:szCs w:val="24"/>
          <w:lang w:eastAsia="zh-CN"/>
        </w:rPr>
        <w:t>应当在废止后30日内通过“认证认可业务信息统一上报平台”，使用“认证规则备案”功能模块注销备案。已注销认证规则应予以保留。</w:t>
      </w:r>
    </w:p>
    <w:p w14:paraId="163EECDA"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4.3.6 实施及监管</w:t>
      </w:r>
    </w:p>
    <w:p w14:paraId="071127B6"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4.3.6.1 技术部应</w:t>
      </w:r>
      <w:r w:rsidRPr="003F3B52">
        <w:rPr>
          <w:rFonts w:ascii="宋体" w:eastAsia="宋体" w:hAnsi="宋体" w:cs="宋体"/>
          <w:bCs/>
          <w:sz w:val="24"/>
          <w:szCs w:val="24"/>
          <w:lang w:eastAsia="zh-CN"/>
        </w:rPr>
        <w:t>通过</w:t>
      </w:r>
      <w:r w:rsidRPr="003F3B52">
        <w:rPr>
          <w:rFonts w:ascii="宋体" w:eastAsia="宋体" w:hAnsi="宋体" w:cs="宋体" w:hint="eastAsia"/>
          <w:bCs/>
          <w:sz w:val="24"/>
          <w:szCs w:val="24"/>
          <w:lang w:eastAsia="zh-CN"/>
        </w:rPr>
        <w:t>SJC</w:t>
      </w:r>
      <w:r w:rsidRPr="003F3B52">
        <w:rPr>
          <w:rFonts w:ascii="宋体" w:eastAsia="宋体" w:hAnsi="宋体" w:cs="宋体"/>
          <w:bCs/>
          <w:sz w:val="24"/>
          <w:szCs w:val="24"/>
          <w:lang w:eastAsia="zh-CN"/>
        </w:rPr>
        <w:t>网站或者其他形式向社会公布认证规则及相关信息并保证其真实、有效。</w:t>
      </w:r>
    </w:p>
    <w:p w14:paraId="382D33A8"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4.3.6.2 应当依据制定或修订备案后的认证规则开展认证活动，按照《认证机构管理办法》的相关规定，将认证信息报送国家认监委。</w:t>
      </w:r>
    </w:p>
    <w:p w14:paraId="392372E6"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4.3.6.3 国家认监委制定或者会同国务院有关部门制定发布属于认证新领域的某项认证规则后，</w:t>
      </w:r>
      <w:r w:rsidRPr="003F3B52">
        <w:rPr>
          <w:rFonts w:asciiTheme="minorEastAsia" w:hAnsiTheme="minorEastAsia" w:cs="仿宋" w:hint="eastAsia"/>
          <w:b/>
          <w:bCs/>
          <w:spacing w:val="-8"/>
          <w:sz w:val="24"/>
          <w:szCs w:val="24"/>
          <w:lang w:eastAsia="zh-CN"/>
        </w:rPr>
        <w:t>SJC</w:t>
      </w:r>
      <w:r w:rsidRPr="003F3B52">
        <w:rPr>
          <w:rFonts w:ascii="宋体" w:eastAsia="宋体" w:hAnsi="宋体" w:cs="宋体" w:hint="eastAsia"/>
          <w:bCs/>
          <w:sz w:val="24"/>
          <w:szCs w:val="24"/>
          <w:lang w:eastAsia="zh-CN"/>
        </w:rPr>
        <w:t>不得再依据之前备案的认证规则开展认证活动。</w:t>
      </w:r>
    </w:p>
    <w:p w14:paraId="1FFBA43E"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 xml:space="preserve">4.3.6.4 </w:t>
      </w:r>
      <w:r w:rsidRPr="003F3B52">
        <w:rPr>
          <w:rFonts w:asciiTheme="minorEastAsia" w:hAnsiTheme="minorEastAsia" w:cs="仿宋" w:hint="eastAsia"/>
          <w:b/>
          <w:bCs/>
          <w:spacing w:val="-8"/>
          <w:sz w:val="24"/>
          <w:szCs w:val="24"/>
          <w:lang w:eastAsia="zh-CN"/>
        </w:rPr>
        <w:t>SJC</w:t>
      </w:r>
      <w:r w:rsidRPr="003F3B52">
        <w:rPr>
          <w:rFonts w:ascii="宋体" w:eastAsia="宋体" w:hAnsi="宋体" w:cs="宋体" w:hint="eastAsia"/>
          <w:bCs/>
          <w:sz w:val="24"/>
          <w:szCs w:val="24"/>
          <w:lang w:eastAsia="zh-CN"/>
        </w:rPr>
        <w:t>应当准确识别自行制定的认证规则所属的认证领域，并在已批准的认证领域备案认证规则。</w:t>
      </w:r>
    </w:p>
    <w:p w14:paraId="13D8AB54"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4.3.6.5 对于经国家认监委检查认定存在违反相关要求的，责令SJC整改直至退回备案的，SJC应对发放的认证证书进行妥善处置，包括但不限于：暂停、撤销。</w:t>
      </w:r>
    </w:p>
    <w:p w14:paraId="7A316FF5" w14:textId="77777777" w:rsidR="00A11B1E" w:rsidRPr="003F3B52" w:rsidRDefault="00000000" w:rsidP="003F3B52">
      <w:pPr>
        <w:widowControl/>
        <w:spacing w:line="360" w:lineRule="auto"/>
        <w:ind w:leftChars="50" w:left="110"/>
        <w:jc w:val="both"/>
        <w:rPr>
          <w:sz w:val="24"/>
          <w:szCs w:val="24"/>
          <w:lang w:eastAsia="zh-CN"/>
        </w:rPr>
      </w:pPr>
      <w:r w:rsidRPr="003F3B52">
        <w:rPr>
          <w:rFonts w:ascii="宋体" w:eastAsia="宋体" w:hAnsi="宋体" w:cs="宋体" w:hint="eastAsia"/>
          <w:bCs/>
          <w:sz w:val="24"/>
          <w:szCs w:val="24"/>
          <w:lang w:eastAsia="zh-CN"/>
        </w:rPr>
        <w:t>4.3.7实施效果评估。</w:t>
      </w:r>
    </w:p>
    <w:p w14:paraId="55A0FDEB"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认证规则发布实施后，SJC技术部应根据项目实际运行情况定期（不超过两年）对认证规则的实施情况进行效果评估。评估内容应当包括本程序“4.1原则要求”和监管要求的持续符合性、认证实施所需资源（资质、人员、检测资源、技术支持等）、获证组织情况、认证实施情况、认证结果采信等方面，并形成评估报告。</w:t>
      </w:r>
    </w:p>
    <w:p w14:paraId="1C39FA36" w14:textId="77777777" w:rsidR="00A11B1E" w:rsidRPr="003F3B52" w:rsidRDefault="00000000" w:rsidP="003F3B52">
      <w:pPr>
        <w:widowControl/>
        <w:spacing w:line="360" w:lineRule="auto"/>
        <w:ind w:leftChars="50" w:left="110"/>
        <w:jc w:val="both"/>
        <w:rPr>
          <w:rFonts w:ascii="宋体" w:eastAsia="宋体" w:hAnsi="宋体" w:cs="宋体" w:hint="eastAsia"/>
          <w:bCs/>
          <w:sz w:val="24"/>
          <w:szCs w:val="24"/>
          <w:lang w:eastAsia="zh-CN"/>
        </w:rPr>
      </w:pPr>
      <w:r w:rsidRPr="003F3B52">
        <w:rPr>
          <w:rFonts w:ascii="宋体" w:eastAsia="宋体" w:hAnsi="宋体" w:cs="宋体" w:hint="eastAsia"/>
          <w:bCs/>
          <w:sz w:val="24"/>
          <w:szCs w:val="24"/>
          <w:lang w:eastAsia="zh-CN"/>
        </w:rPr>
        <w:t>4.3.8动态维护</w:t>
      </w:r>
    </w:p>
    <w:p w14:paraId="095DDF47" w14:textId="62CA062D" w:rsidR="00A11B1E" w:rsidRPr="003F3B52" w:rsidRDefault="00000000" w:rsidP="003F3B52">
      <w:pPr>
        <w:widowControl/>
        <w:spacing w:line="360" w:lineRule="auto"/>
        <w:ind w:leftChars="50" w:left="110"/>
        <w:jc w:val="both"/>
        <w:rPr>
          <w:rFonts w:ascii="宋体" w:hAnsi="宋体" w:cs="宋体" w:hint="eastAsia"/>
          <w:bCs/>
          <w:sz w:val="24"/>
          <w:szCs w:val="24"/>
          <w:lang w:eastAsia="zh-CN"/>
        </w:rPr>
      </w:pPr>
      <w:r w:rsidRPr="003F3B52">
        <w:rPr>
          <w:rFonts w:ascii="宋体" w:eastAsia="宋体" w:hAnsi="宋体" w:cs="宋体" w:hint="eastAsia"/>
          <w:bCs/>
          <w:sz w:val="24"/>
          <w:szCs w:val="24"/>
          <w:lang w:eastAsia="zh-CN"/>
        </w:rPr>
        <w:t>SJC技术部应及时了解、识别相应认证规则涉及的法律、行政法规、部门规章、行政规范性文件、标准和技术规范、认证资源等调整变化情况及相关方反馈意见，及时对认证规则进</w:t>
      </w:r>
      <w:r w:rsidRPr="003F3B52">
        <w:rPr>
          <w:rFonts w:ascii="宋体" w:eastAsia="宋体" w:hAnsi="宋体" w:cs="宋体" w:hint="eastAsia"/>
          <w:bCs/>
          <w:sz w:val="24"/>
          <w:szCs w:val="24"/>
          <w:lang w:eastAsia="zh-CN"/>
        </w:rPr>
        <w:lastRenderedPageBreak/>
        <w:t>行修订完善或注销备案、中止实施，建立认证规则动态维护程序，以保证认证规则的合法性、合规性、科学性、适用性。</w:t>
      </w:r>
    </w:p>
    <w:p w14:paraId="714B4EBA" w14:textId="77777777" w:rsidR="00A11B1E" w:rsidRDefault="00000000">
      <w:pPr>
        <w:spacing w:line="360" w:lineRule="auto"/>
        <w:jc w:val="both"/>
        <w:outlineLvl w:val="0"/>
        <w:rPr>
          <w:rFonts w:asciiTheme="minorEastAsia" w:hAnsiTheme="minorEastAsia" w:cs="仿宋" w:hint="eastAsia"/>
          <w:b/>
          <w:bCs/>
          <w:spacing w:val="-8"/>
          <w:sz w:val="24"/>
          <w:szCs w:val="24"/>
          <w:lang w:eastAsia="zh-CN"/>
        </w:rPr>
      </w:pPr>
      <w:bookmarkStart w:id="13" w:name="_Toc26522"/>
      <w:r>
        <w:rPr>
          <w:rFonts w:asciiTheme="minorEastAsia" w:hAnsiTheme="minorEastAsia" w:cs="仿宋"/>
          <w:b/>
          <w:bCs/>
          <w:spacing w:val="-8"/>
          <w:sz w:val="24"/>
          <w:szCs w:val="24"/>
          <w:lang w:eastAsia="zh-CN"/>
        </w:rPr>
        <w:t>5</w:t>
      </w:r>
      <w:r>
        <w:rPr>
          <w:rFonts w:asciiTheme="minorEastAsia" w:hAnsiTheme="minorEastAsia" w:cs="仿宋" w:hint="eastAsia"/>
          <w:b/>
          <w:bCs/>
          <w:spacing w:val="-8"/>
          <w:sz w:val="24"/>
          <w:szCs w:val="24"/>
          <w:lang w:eastAsia="zh-CN"/>
        </w:rPr>
        <w:t xml:space="preserve"> </w:t>
      </w:r>
      <w:r>
        <w:rPr>
          <w:rFonts w:asciiTheme="minorEastAsia" w:hAnsiTheme="minorEastAsia" w:cs="仿宋"/>
          <w:b/>
          <w:bCs/>
          <w:spacing w:val="-8"/>
          <w:sz w:val="24"/>
          <w:szCs w:val="24"/>
          <w:lang w:eastAsia="zh-CN"/>
        </w:rPr>
        <w:t>对认证人员的要求</w:t>
      </w:r>
      <w:bookmarkEnd w:id="13"/>
    </w:p>
    <w:p w14:paraId="71182EA7"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 xml:space="preserve">5.1 </w:t>
      </w:r>
      <w:r>
        <w:rPr>
          <w:rFonts w:asciiTheme="minorEastAsia" w:hAnsiTheme="minorEastAsia" w:cs="仿宋" w:hint="eastAsia"/>
          <w:spacing w:val="-2"/>
          <w:sz w:val="24"/>
          <w:szCs w:val="24"/>
          <w:lang w:eastAsia="zh-CN"/>
        </w:rPr>
        <w:t>合规管理体系</w:t>
      </w:r>
      <w:r>
        <w:rPr>
          <w:rFonts w:asciiTheme="minorEastAsia" w:hAnsiTheme="minorEastAsia" w:cs="仿宋" w:hint="eastAsia"/>
          <w:spacing w:val="-1"/>
          <w:sz w:val="24"/>
          <w:szCs w:val="24"/>
          <w:lang w:eastAsia="zh-CN"/>
        </w:rPr>
        <w:t>评价员</w:t>
      </w:r>
      <w:r>
        <w:rPr>
          <w:rFonts w:asciiTheme="minorEastAsia" w:hAnsiTheme="minorEastAsia" w:cs="仿宋"/>
          <w:spacing w:val="-1"/>
          <w:sz w:val="24"/>
          <w:szCs w:val="24"/>
          <w:lang w:eastAsia="zh-CN"/>
        </w:rPr>
        <w:t>应当取得</w:t>
      </w:r>
      <w:r>
        <w:rPr>
          <w:rFonts w:asciiTheme="minorEastAsia" w:hAnsiTheme="minorEastAsia" w:cs="仿宋" w:hint="eastAsia"/>
          <w:spacing w:val="-1"/>
          <w:sz w:val="24"/>
          <w:szCs w:val="24"/>
          <w:lang w:eastAsia="zh-CN"/>
        </w:rPr>
        <w:t>国家注册正式审核员</w:t>
      </w:r>
      <w:r>
        <w:rPr>
          <w:rFonts w:asciiTheme="minorEastAsia" w:hAnsiTheme="minorEastAsia" w:cs="仿宋"/>
          <w:spacing w:val="-3"/>
          <w:sz w:val="24"/>
          <w:szCs w:val="24"/>
          <w:lang w:eastAsia="zh-CN"/>
        </w:rPr>
        <w:t>资格。</w:t>
      </w:r>
    </w:p>
    <w:p w14:paraId="47C2AAE3"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 xml:space="preserve">5.2 </w:t>
      </w:r>
      <w:r>
        <w:rPr>
          <w:rFonts w:asciiTheme="minorEastAsia" w:hAnsiTheme="minorEastAsia" w:cs="仿宋" w:hint="eastAsia"/>
          <w:spacing w:val="-2"/>
          <w:sz w:val="24"/>
          <w:szCs w:val="24"/>
          <w:lang w:eastAsia="zh-CN"/>
        </w:rPr>
        <w:t>评价员</w:t>
      </w:r>
      <w:r>
        <w:rPr>
          <w:rFonts w:asciiTheme="minorEastAsia" w:hAnsiTheme="minorEastAsia" w:cs="仿宋"/>
          <w:spacing w:val="-2"/>
          <w:sz w:val="24"/>
          <w:szCs w:val="24"/>
          <w:lang w:eastAsia="zh-CN"/>
        </w:rPr>
        <w:t>完成相应</w:t>
      </w:r>
      <w:r>
        <w:rPr>
          <w:rFonts w:asciiTheme="minorEastAsia" w:hAnsiTheme="minorEastAsia" w:cs="仿宋" w:hint="eastAsia"/>
          <w:spacing w:val="-2"/>
          <w:sz w:val="24"/>
          <w:szCs w:val="24"/>
          <w:lang w:eastAsia="zh-CN"/>
        </w:rPr>
        <w:t>领域的技术规范、引用标准的</w:t>
      </w:r>
      <w:r>
        <w:rPr>
          <w:rFonts w:asciiTheme="minorEastAsia" w:hAnsiTheme="minorEastAsia" w:cs="仿宋" w:hint="eastAsia"/>
          <w:spacing w:val="-1"/>
          <w:sz w:val="24"/>
          <w:szCs w:val="24"/>
          <w:lang w:eastAsia="zh-CN"/>
        </w:rPr>
        <w:t>培训</w:t>
      </w:r>
      <w:r>
        <w:rPr>
          <w:rFonts w:asciiTheme="minorEastAsia" w:hAnsiTheme="minorEastAsia" w:cs="仿宋"/>
          <w:spacing w:val="-2"/>
          <w:sz w:val="24"/>
          <w:szCs w:val="24"/>
          <w:lang w:eastAsia="zh-CN"/>
        </w:rPr>
        <w:t>，并考核合格。</w:t>
      </w:r>
    </w:p>
    <w:p w14:paraId="1222A7CD"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5.3 认证</w:t>
      </w:r>
      <w:r>
        <w:rPr>
          <w:rFonts w:asciiTheme="minorEastAsia" w:hAnsiTheme="minorEastAsia" w:cs="仿宋" w:hint="eastAsia"/>
          <w:spacing w:val="-2"/>
          <w:sz w:val="24"/>
          <w:szCs w:val="24"/>
          <w:lang w:eastAsia="zh-CN"/>
        </w:rPr>
        <w:t>评价员</w:t>
      </w:r>
      <w:r>
        <w:rPr>
          <w:rFonts w:asciiTheme="minorEastAsia" w:hAnsiTheme="minorEastAsia" w:cs="仿宋"/>
          <w:spacing w:val="-4"/>
          <w:sz w:val="24"/>
          <w:szCs w:val="24"/>
          <w:lang w:eastAsia="zh-CN"/>
        </w:rPr>
        <w:t>应当遵守与从业相关的法律法规，对认证活动及作出的</w:t>
      </w:r>
      <w:r>
        <w:rPr>
          <w:rFonts w:asciiTheme="minorEastAsia" w:hAnsiTheme="minorEastAsia" w:cs="仿宋"/>
          <w:spacing w:val="-1"/>
          <w:sz w:val="24"/>
          <w:szCs w:val="24"/>
          <w:lang w:eastAsia="zh-CN"/>
        </w:rPr>
        <w:t>认证审核报告和认证结论的真实性承担相应的法律责任。</w:t>
      </w:r>
    </w:p>
    <w:p w14:paraId="568C1513" w14:textId="77777777" w:rsidR="00A11B1E" w:rsidRDefault="00000000" w:rsidP="003F3B52">
      <w:pPr>
        <w:pStyle w:val="a4"/>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cs="仿宋" w:hint="eastAsia"/>
          <w:snapToGrid w:val="0"/>
          <w:color w:val="000000"/>
          <w:spacing w:val="-4"/>
          <w:lang w:eastAsia="zh-CN"/>
        </w:rPr>
      </w:pPr>
      <w:r>
        <w:rPr>
          <w:rFonts w:asciiTheme="minorEastAsia" w:eastAsiaTheme="minorEastAsia" w:hAnsiTheme="minorEastAsia" w:cs="仿宋"/>
          <w:snapToGrid w:val="0"/>
          <w:color w:val="000000"/>
          <w:spacing w:val="-4"/>
          <w:lang w:eastAsia="zh-CN"/>
        </w:rPr>
        <w:t>5.4  申请方/受审核方的义务</w:t>
      </w:r>
    </w:p>
    <w:p w14:paraId="57115D2E"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(1) 按本中心要求提交申请文件及其附件；</w:t>
      </w:r>
    </w:p>
    <w:p w14:paraId="5030A166"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(2) 为本中心提供保证审核工作顺利进行必要的食、宿、行及办公条</w:t>
      </w:r>
      <w:r>
        <w:rPr>
          <w:rFonts w:asciiTheme="minorEastAsia" w:hAnsiTheme="minorEastAsia" w:cs="仿宋"/>
          <w:spacing w:val="-9"/>
          <w:sz w:val="24"/>
          <w:szCs w:val="24"/>
          <w:lang w:eastAsia="zh-CN"/>
        </w:rPr>
        <w:t>件；</w:t>
      </w:r>
    </w:p>
    <w:p w14:paraId="74ACB146"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3"/>
          <w:sz w:val="24"/>
          <w:szCs w:val="24"/>
          <w:lang w:eastAsia="zh-CN"/>
        </w:rPr>
      </w:pPr>
      <w:r>
        <w:rPr>
          <w:rFonts w:asciiTheme="minorEastAsia" w:hAnsiTheme="minorEastAsia" w:cs="仿宋"/>
          <w:spacing w:val="-5"/>
          <w:sz w:val="24"/>
          <w:szCs w:val="24"/>
          <w:lang w:eastAsia="zh-CN"/>
        </w:rPr>
        <w:t>(3) 为本中心</w:t>
      </w:r>
      <w:r>
        <w:rPr>
          <w:rFonts w:asciiTheme="minorEastAsia" w:hAnsiTheme="minorEastAsia" w:cs="仿宋" w:hint="eastAsia"/>
          <w:spacing w:val="-5"/>
          <w:sz w:val="24"/>
          <w:szCs w:val="24"/>
          <w:lang w:eastAsia="zh-CN"/>
        </w:rPr>
        <w:t>核查组</w:t>
      </w:r>
      <w:r>
        <w:rPr>
          <w:rFonts w:asciiTheme="minorEastAsia" w:hAnsiTheme="minorEastAsia" w:cs="仿宋"/>
          <w:spacing w:val="-5"/>
          <w:sz w:val="24"/>
          <w:szCs w:val="24"/>
          <w:lang w:eastAsia="zh-CN"/>
        </w:rPr>
        <w:t>进入审核区域、调阅文件记录、安排被访问人员</w:t>
      </w:r>
      <w:r>
        <w:rPr>
          <w:rFonts w:asciiTheme="minorEastAsia" w:hAnsiTheme="minorEastAsia" w:cs="仿宋"/>
          <w:spacing w:val="-1"/>
          <w:sz w:val="24"/>
          <w:szCs w:val="24"/>
          <w:lang w:eastAsia="zh-CN"/>
        </w:rPr>
        <w:t>等提供必要的条件；适用时，为接纳到场的观察员（如认可机构</w:t>
      </w:r>
      <w:r>
        <w:rPr>
          <w:rFonts w:asciiTheme="minorEastAsia" w:hAnsiTheme="minorEastAsia" w:cs="仿宋"/>
          <w:spacing w:val="-3"/>
          <w:sz w:val="24"/>
          <w:szCs w:val="24"/>
          <w:lang w:eastAsia="zh-CN"/>
        </w:rPr>
        <w:t>评审员）提供条件。</w:t>
      </w:r>
    </w:p>
    <w:p w14:paraId="2019C7DD"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(4) 保留顾客和/或相关方就获证组织的活动、产品或服务所提出</w:t>
      </w:r>
      <w:r>
        <w:rPr>
          <w:rFonts w:asciiTheme="minorEastAsia" w:hAnsiTheme="minorEastAsia" w:cs="仿宋"/>
          <w:spacing w:val="-4"/>
          <w:sz w:val="24"/>
          <w:szCs w:val="24"/>
          <w:lang w:eastAsia="zh-CN"/>
        </w:rPr>
        <w:t>的所有投诉记录，信息沟通记录及相应纠正措施记</w:t>
      </w:r>
      <w:r>
        <w:rPr>
          <w:rFonts w:asciiTheme="minorEastAsia" w:hAnsiTheme="minorEastAsia" w:cs="仿宋"/>
          <w:spacing w:val="-5"/>
          <w:sz w:val="24"/>
          <w:szCs w:val="24"/>
          <w:lang w:eastAsia="zh-CN"/>
        </w:rPr>
        <w:t>录，并在本中心要</w:t>
      </w:r>
      <w:r>
        <w:rPr>
          <w:rFonts w:asciiTheme="minorEastAsia" w:hAnsiTheme="minorEastAsia" w:cs="仿宋"/>
          <w:spacing w:val="-3"/>
          <w:sz w:val="24"/>
          <w:szCs w:val="24"/>
          <w:lang w:eastAsia="zh-CN"/>
        </w:rPr>
        <w:t>求时提供。重要投诉应及时通报认证中心。</w:t>
      </w:r>
    </w:p>
    <w:p w14:paraId="18151F76" w14:textId="77777777" w:rsidR="00A11B1E" w:rsidRDefault="00000000" w:rsidP="003F3B52">
      <w:pPr>
        <w:spacing w:line="360" w:lineRule="auto"/>
        <w:ind w:leftChars="100" w:left="220"/>
        <w:jc w:val="both"/>
        <w:rPr>
          <w:rFonts w:asciiTheme="minorEastAsia" w:hAnsiTheme="minorEastAsia" w:cs="仿宋" w:hint="eastAsia"/>
          <w:spacing w:val="-4"/>
          <w:sz w:val="24"/>
          <w:szCs w:val="24"/>
          <w:lang w:eastAsia="zh-CN"/>
        </w:rPr>
      </w:pPr>
      <w:r>
        <w:rPr>
          <w:rFonts w:asciiTheme="minorEastAsia" w:hAnsiTheme="minorEastAsia" w:cs="仿宋"/>
          <w:spacing w:val="-4"/>
          <w:sz w:val="24"/>
          <w:szCs w:val="24"/>
          <w:lang w:eastAsia="zh-CN"/>
        </w:rPr>
        <w:t>(5) 按规定及时交纳认证费用。</w:t>
      </w:r>
    </w:p>
    <w:p w14:paraId="7D64B1DA" w14:textId="77777777" w:rsidR="00A11B1E" w:rsidRDefault="00000000">
      <w:pPr>
        <w:spacing w:line="360" w:lineRule="auto"/>
        <w:jc w:val="both"/>
        <w:outlineLvl w:val="0"/>
        <w:rPr>
          <w:rFonts w:asciiTheme="minorEastAsia" w:hAnsiTheme="minorEastAsia" w:cs="仿宋" w:hint="eastAsia"/>
          <w:b/>
          <w:bCs/>
          <w:spacing w:val="-8"/>
          <w:sz w:val="24"/>
          <w:szCs w:val="24"/>
          <w:lang w:eastAsia="zh-CN"/>
        </w:rPr>
      </w:pPr>
      <w:bookmarkStart w:id="14" w:name="_Toc7358"/>
      <w:r>
        <w:rPr>
          <w:rFonts w:asciiTheme="minorEastAsia" w:hAnsiTheme="minorEastAsia" w:cs="仿宋" w:hint="eastAsia"/>
          <w:b/>
          <w:bCs/>
          <w:spacing w:val="-8"/>
          <w:sz w:val="24"/>
          <w:szCs w:val="24"/>
          <w:lang w:eastAsia="zh-CN"/>
        </w:rPr>
        <w:t xml:space="preserve">6 </w:t>
      </w:r>
      <w:r>
        <w:rPr>
          <w:rFonts w:asciiTheme="minorEastAsia" w:hAnsiTheme="minorEastAsia" w:cs="仿宋"/>
          <w:b/>
          <w:bCs/>
          <w:spacing w:val="-8"/>
          <w:sz w:val="24"/>
          <w:szCs w:val="24"/>
          <w:lang w:eastAsia="zh-CN"/>
        </w:rPr>
        <w:t>认证流程</w:t>
      </w:r>
      <w:bookmarkEnd w:id="14"/>
    </w:p>
    <w:p w14:paraId="1B07FD0C" w14:textId="77777777" w:rsidR="00A11B1E" w:rsidRDefault="00000000">
      <w:pPr>
        <w:spacing w:line="360" w:lineRule="auto"/>
        <w:ind w:leftChars="50" w:left="110"/>
        <w:jc w:val="both"/>
        <w:rPr>
          <w:rFonts w:asciiTheme="minorEastAsia" w:hAnsiTheme="minorEastAsia" w:cs="Arial" w:hint="eastAsia"/>
          <w:spacing w:val="-8"/>
          <w:sz w:val="24"/>
          <w:szCs w:val="24"/>
          <w:lang w:eastAsia="zh-CN"/>
        </w:rPr>
      </w:pPr>
      <w:r>
        <w:rPr>
          <w:rFonts w:asciiTheme="minorEastAsia" w:hAnsiTheme="minorEastAsia" w:cs="仿宋" w:hint="eastAsia"/>
          <w:spacing w:val="-8"/>
          <w:sz w:val="24"/>
          <w:szCs w:val="24"/>
          <w:lang w:eastAsia="zh-CN"/>
        </w:rPr>
        <w:t>客户申请（初次认证周期，申请人填写申请表）</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JSC受理，申请评审</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实施审核（一、二阶段审核）</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认证决定</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发放证书</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年度监督（2次）或暂停恢复（适用时）</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发放监督标志</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再认证（下一个认证周期）</w:t>
      </w:r>
    </w:p>
    <w:p w14:paraId="1C836AC9" w14:textId="77777777" w:rsidR="00A11B1E" w:rsidRDefault="00000000" w:rsidP="003F3B52">
      <w:pPr>
        <w:spacing w:line="360" w:lineRule="auto"/>
        <w:jc w:val="both"/>
        <w:rPr>
          <w:rFonts w:asciiTheme="minorEastAsia" w:hAnsiTheme="minorEastAsia" w:cs="仿宋" w:hint="eastAsia"/>
          <w:b/>
          <w:bCs/>
          <w:spacing w:val="-8"/>
          <w:sz w:val="24"/>
          <w:szCs w:val="24"/>
          <w:lang w:eastAsia="zh-CN"/>
        </w:rPr>
      </w:pPr>
      <w:bookmarkStart w:id="15" w:name="_Toc12824"/>
      <w:r>
        <w:rPr>
          <w:rFonts w:asciiTheme="minorEastAsia" w:hAnsiTheme="minorEastAsia" w:cs="仿宋" w:hint="eastAsia"/>
          <w:b/>
          <w:bCs/>
          <w:spacing w:val="-8"/>
          <w:sz w:val="24"/>
          <w:szCs w:val="24"/>
          <w:lang w:eastAsia="zh-CN"/>
        </w:rPr>
        <w:t xml:space="preserve">7 </w:t>
      </w:r>
      <w:r>
        <w:rPr>
          <w:rFonts w:asciiTheme="minorEastAsia" w:hAnsiTheme="minorEastAsia" w:cs="仿宋"/>
          <w:b/>
          <w:bCs/>
          <w:spacing w:val="-8"/>
          <w:sz w:val="24"/>
          <w:szCs w:val="24"/>
          <w:lang w:eastAsia="zh-CN"/>
        </w:rPr>
        <w:t>初次认证程序</w:t>
      </w:r>
      <w:bookmarkEnd w:id="15"/>
    </w:p>
    <w:p w14:paraId="78A4680C" w14:textId="77777777" w:rsidR="00A11B1E" w:rsidRDefault="00000000" w:rsidP="003F3B52">
      <w:pPr>
        <w:spacing w:line="360" w:lineRule="auto"/>
        <w:jc w:val="both"/>
        <w:rPr>
          <w:rFonts w:asciiTheme="minorEastAsia" w:hAnsiTheme="minorEastAsia" w:cs="仿宋" w:hint="eastAsia"/>
          <w:b/>
          <w:bCs/>
          <w:spacing w:val="-8"/>
          <w:sz w:val="24"/>
          <w:szCs w:val="24"/>
          <w:lang w:eastAsia="zh-CN"/>
        </w:rPr>
      </w:pPr>
      <w:bookmarkStart w:id="16" w:name="bookmark16"/>
      <w:bookmarkStart w:id="17" w:name="bookmark15"/>
      <w:bookmarkEnd w:id="16"/>
      <w:bookmarkEnd w:id="17"/>
      <w:r>
        <w:rPr>
          <w:rFonts w:asciiTheme="minorEastAsia" w:hAnsiTheme="minorEastAsia" w:cs="仿宋" w:hint="eastAsia"/>
          <w:b/>
          <w:bCs/>
          <w:spacing w:val="-8"/>
          <w:sz w:val="24"/>
          <w:szCs w:val="24"/>
          <w:lang w:eastAsia="zh-CN"/>
        </w:rPr>
        <w:t>7</w:t>
      </w:r>
      <w:r>
        <w:rPr>
          <w:rFonts w:asciiTheme="minorEastAsia" w:hAnsiTheme="minorEastAsia" w:cs="仿宋"/>
          <w:b/>
          <w:bCs/>
          <w:spacing w:val="-8"/>
          <w:sz w:val="24"/>
          <w:szCs w:val="24"/>
          <w:lang w:eastAsia="zh-CN"/>
        </w:rPr>
        <w:t>.1认证申请</w:t>
      </w:r>
    </w:p>
    <w:p w14:paraId="56389C0E"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6"/>
          <w:sz w:val="24"/>
          <w:szCs w:val="24"/>
          <w:lang w:eastAsia="zh-CN"/>
        </w:rPr>
        <w:t>7.</w:t>
      </w:r>
      <w:r>
        <w:rPr>
          <w:rFonts w:asciiTheme="minorEastAsia" w:hAnsiTheme="minorEastAsia" w:cs="仿宋"/>
          <w:spacing w:val="-6"/>
          <w:sz w:val="24"/>
          <w:szCs w:val="24"/>
          <w:lang w:eastAsia="zh-CN"/>
        </w:rPr>
        <w:t>1.1申请的基本条件</w:t>
      </w:r>
    </w:p>
    <w:p w14:paraId="54C79D20"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2"/>
          <w:sz w:val="24"/>
          <w:szCs w:val="24"/>
          <w:lang w:eastAsia="zh-CN"/>
        </w:rPr>
        <w:t>1)中国企业持有工商行政管理部门颁发的《企业法人营</w:t>
      </w:r>
      <w:r>
        <w:rPr>
          <w:rFonts w:asciiTheme="minorEastAsia" w:hAnsiTheme="minorEastAsia" w:cs="仿宋"/>
          <w:spacing w:val="-13"/>
          <w:sz w:val="24"/>
          <w:szCs w:val="24"/>
          <w:lang w:eastAsia="zh-CN"/>
        </w:rPr>
        <w:t>业执照》、</w:t>
      </w:r>
      <w:r>
        <w:rPr>
          <w:rFonts w:asciiTheme="minorEastAsia" w:hAnsiTheme="minorEastAsia" w:cs="仿宋"/>
          <w:spacing w:val="1"/>
          <w:sz w:val="24"/>
          <w:szCs w:val="24"/>
          <w:lang w:eastAsia="zh-CN"/>
        </w:rPr>
        <w:t>《生产许可证》或等效文件；外国企业持有关机构的登记注</w:t>
      </w:r>
      <w:r>
        <w:rPr>
          <w:rFonts w:asciiTheme="minorEastAsia" w:hAnsiTheme="minorEastAsia" w:cs="仿宋"/>
          <w:spacing w:val="-9"/>
          <w:sz w:val="24"/>
          <w:szCs w:val="24"/>
          <w:lang w:eastAsia="zh-CN"/>
        </w:rPr>
        <w:t>册证明。</w:t>
      </w:r>
    </w:p>
    <w:p w14:paraId="08E3BEE1"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2)申请方的</w:t>
      </w:r>
      <w:r>
        <w:rPr>
          <w:rFonts w:asciiTheme="minorEastAsia" w:hAnsiTheme="minorEastAsia" w:cs="仿宋" w:hint="eastAsia"/>
          <w:spacing w:val="-5"/>
          <w:sz w:val="24"/>
          <w:szCs w:val="24"/>
          <w:lang w:eastAsia="zh-CN"/>
        </w:rPr>
        <w:t>合规体系</w:t>
      </w:r>
      <w:r>
        <w:rPr>
          <w:rFonts w:asciiTheme="minorEastAsia" w:hAnsiTheme="minorEastAsia" w:cs="仿宋"/>
          <w:spacing w:val="-5"/>
          <w:sz w:val="24"/>
          <w:szCs w:val="24"/>
          <w:lang w:eastAsia="zh-CN"/>
        </w:rPr>
        <w:t>已按</w:t>
      </w:r>
      <w:r>
        <w:rPr>
          <w:rFonts w:asciiTheme="minorEastAsia" w:hAnsiTheme="minorEastAsia" w:cs="仿宋" w:hint="eastAsia"/>
          <w:spacing w:val="-5"/>
          <w:sz w:val="24"/>
          <w:szCs w:val="24"/>
          <w:lang w:eastAsia="zh-CN"/>
        </w:rPr>
        <w:t>GB/T 35770-2022/ISO37301:2021</w:t>
      </w:r>
      <w:r>
        <w:rPr>
          <w:rFonts w:asciiTheme="minorEastAsia" w:hAnsiTheme="minorEastAsia" w:cs="仿宋"/>
          <w:spacing w:val="-5"/>
          <w:sz w:val="24"/>
          <w:szCs w:val="24"/>
          <w:lang w:eastAsia="zh-CN"/>
        </w:rPr>
        <w:t>标准的要求建立，并</w:t>
      </w:r>
      <w:r>
        <w:rPr>
          <w:rFonts w:asciiTheme="minorEastAsia" w:hAnsiTheme="minorEastAsia" w:cs="仿宋"/>
          <w:spacing w:val="-6"/>
          <w:sz w:val="24"/>
          <w:szCs w:val="24"/>
          <w:lang w:eastAsia="zh-CN"/>
        </w:rPr>
        <w:t>实施运行</w:t>
      </w:r>
      <w:r>
        <w:rPr>
          <w:rFonts w:asciiTheme="minorEastAsia" w:hAnsiTheme="minorEastAsia" w:cs="仿宋" w:hint="eastAsia"/>
          <w:spacing w:val="-6"/>
          <w:sz w:val="24"/>
          <w:szCs w:val="24"/>
          <w:lang w:eastAsia="zh-CN"/>
        </w:rPr>
        <w:t>3</w:t>
      </w:r>
      <w:r>
        <w:rPr>
          <w:rFonts w:asciiTheme="minorEastAsia" w:hAnsiTheme="minorEastAsia" w:cs="仿宋"/>
          <w:spacing w:val="-6"/>
          <w:sz w:val="24"/>
          <w:szCs w:val="24"/>
          <w:lang w:eastAsia="zh-CN"/>
        </w:rPr>
        <w:t>个月以上。</w:t>
      </w:r>
    </w:p>
    <w:p w14:paraId="241E6095"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3)至少完成一次内部审核，并进行了管理评审。</w:t>
      </w:r>
    </w:p>
    <w:p w14:paraId="3C6BF95D"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4)</w:t>
      </w:r>
      <w:r>
        <w:rPr>
          <w:rFonts w:asciiTheme="minorEastAsia" w:hAnsiTheme="minorEastAsia" w:cs="仿宋" w:hint="eastAsia"/>
          <w:spacing w:val="6"/>
          <w:sz w:val="24"/>
          <w:szCs w:val="24"/>
          <w:lang w:eastAsia="zh-CN"/>
        </w:rPr>
        <w:t>合规体系</w:t>
      </w:r>
      <w:r>
        <w:rPr>
          <w:rFonts w:asciiTheme="minorEastAsia" w:hAnsiTheme="minorEastAsia" w:cs="仿宋"/>
          <w:spacing w:val="6"/>
          <w:sz w:val="24"/>
          <w:szCs w:val="24"/>
          <w:lang w:eastAsia="zh-CN"/>
        </w:rPr>
        <w:t>运行期间及建立体系前的一年内未受到主管部</w:t>
      </w:r>
      <w:r>
        <w:rPr>
          <w:rFonts w:asciiTheme="minorEastAsia" w:hAnsiTheme="minorEastAsia" w:cs="仿宋"/>
          <w:spacing w:val="-11"/>
          <w:sz w:val="24"/>
          <w:szCs w:val="24"/>
          <w:lang w:eastAsia="zh-CN"/>
        </w:rPr>
        <w:t>门行政处罚。</w:t>
      </w:r>
    </w:p>
    <w:p w14:paraId="154A3855"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 xml:space="preserve">1.2 </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向申请认证的组织（以下简称申</w:t>
      </w:r>
      <w:r>
        <w:rPr>
          <w:rFonts w:asciiTheme="minorEastAsia" w:hAnsiTheme="minorEastAsia" w:cs="仿宋"/>
          <w:spacing w:val="-1"/>
          <w:sz w:val="24"/>
          <w:szCs w:val="24"/>
          <w:lang w:eastAsia="zh-CN"/>
        </w:rPr>
        <w:t>请组织）公开以下信息：</w:t>
      </w:r>
    </w:p>
    <w:p w14:paraId="5B5FDCA9"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（1）可开展认证业务的范围。</w:t>
      </w:r>
    </w:p>
    <w:p w14:paraId="07A119B0"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z w:val="24"/>
          <w:szCs w:val="24"/>
          <w:lang w:eastAsia="zh-CN"/>
        </w:rPr>
        <w:lastRenderedPageBreak/>
        <w:t>（2）本机构的授予、拒绝、保持、扩大、更新、缩小、暂停、</w:t>
      </w:r>
      <w:r>
        <w:rPr>
          <w:rFonts w:asciiTheme="minorEastAsia" w:hAnsiTheme="minorEastAsia" w:cs="仿宋"/>
          <w:spacing w:val="-3"/>
          <w:sz w:val="24"/>
          <w:szCs w:val="24"/>
          <w:lang w:eastAsia="zh-CN"/>
        </w:rPr>
        <w:t>恢复或撤销认证及其证书等环节的制度规定。</w:t>
      </w:r>
    </w:p>
    <w:p w14:paraId="4A6323B1"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（3）认证证书样式。</w:t>
      </w:r>
    </w:p>
    <w:p w14:paraId="585D2453"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（4）对认证过程的申投诉规定。</w:t>
      </w:r>
    </w:p>
    <w:p w14:paraId="08477AFE"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（5）分支机构和办事机构的名称、业务范围、地址等。</w:t>
      </w:r>
    </w:p>
    <w:p w14:paraId="394618E6"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1.3申请组织应向</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提交以下资料：</w:t>
      </w:r>
    </w:p>
    <w:p w14:paraId="5135F2FD"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（1）认证申请书。</w:t>
      </w:r>
    </w:p>
    <w:p w14:paraId="1DB7C009"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（2）法律地位的证明文件（如：企业营业执</w:t>
      </w:r>
      <w:r>
        <w:rPr>
          <w:rFonts w:asciiTheme="minorEastAsia" w:hAnsiTheme="minorEastAsia" w:cs="仿宋"/>
          <w:spacing w:val="1"/>
          <w:sz w:val="24"/>
          <w:szCs w:val="24"/>
          <w:lang w:eastAsia="zh-CN"/>
        </w:rPr>
        <w:t>照、事业单位法人</w:t>
      </w:r>
      <w:r>
        <w:rPr>
          <w:rFonts w:asciiTheme="minorEastAsia" w:hAnsiTheme="minorEastAsia" w:cs="仿宋"/>
          <w:spacing w:val="-4"/>
          <w:sz w:val="24"/>
          <w:szCs w:val="24"/>
          <w:lang w:eastAsia="zh-CN"/>
        </w:rPr>
        <w:t>证书、社会团体登记证书、非企业法人登记证书、党政机关设立文件等）的复印件。若</w:t>
      </w:r>
      <w:r>
        <w:rPr>
          <w:rFonts w:asciiTheme="minorEastAsia" w:hAnsiTheme="minorEastAsia" w:cs="仿宋" w:hint="eastAsia"/>
          <w:spacing w:val="-4"/>
          <w:sz w:val="24"/>
          <w:szCs w:val="24"/>
          <w:lang w:eastAsia="zh-CN"/>
        </w:rPr>
        <w:t>合规管理体系</w:t>
      </w:r>
      <w:r>
        <w:rPr>
          <w:rFonts w:asciiTheme="minorEastAsia" w:hAnsiTheme="minorEastAsia" w:cs="仿宋"/>
          <w:spacing w:val="-4"/>
          <w:sz w:val="24"/>
          <w:szCs w:val="24"/>
          <w:lang w:eastAsia="zh-CN"/>
        </w:rPr>
        <w:t>覆盖多场所活动，应附每个场所的法</w:t>
      </w:r>
      <w:r>
        <w:rPr>
          <w:rFonts w:asciiTheme="minorEastAsia" w:hAnsiTheme="minorEastAsia" w:cs="仿宋"/>
          <w:spacing w:val="-11"/>
          <w:sz w:val="24"/>
          <w:szCs w:val="24"/>
          <w:lang w:eastAsia="zh-CN"/>
        </w:rPr>
        <w:t>律地位证明文件的复印件（适用时）。</w:t>
      </w:r>
    </w:p>
    <w:p w14:paraId="2D4ED0DE"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w:t>
      </w:r>
      <w:r>
        <w:rPr>
          <w:rFonts w:asciiTheme="minorEastAsia" w:hAnsiTheme="minorEastAsia" w:cs="仿宋" w:hint="eastAsia"/>
          <w:spacing w:val="2"/>
          <w:sz w:val="24"/>
          <w:szCs w:val="24"/>
          <w:lang w:eastAsia="zh-CN"/>
        </w:rPr>
        <w:t>合规管理体系</w:t>
      </w:r>
      <w:r>
        <w:rPr>
          <w:rFonts w:asciiTheme="minorEastAsia" w:hAnsiTheme="minorEastAsia" w:cs="仿宋"/>
          <w:spacing w:val="2"/>
          <w:sz w:val="24"/>
          <w:szCs w:val="24"/>
          <w:lang w:eastAsia="zh-CN"/>
        </w:rPr>
        <w:t>覆盖的活动所涉及法律法规要求的</w:t>
      </w:r>
      <w:r>
        <w:rPr>
          <w:rFonts w:asciiTheme="minorEastAsia" w:hAnsiTheme="minorEastAsia" w:cs="仿宋"/>
          <w:spacing w:val="1"/>
          <w:sz w:val="24"/>
          <w:szCs w:val="24"/>
          <w:lang w:eastAsia="zh-CN"/>
        </w:rPr>
        <w:t>行政许可</w:t>
      </w:r>
      <w:r>
        <w:rPr>
          <w:rFonts w:asciiTheme="minorEastAsia" w:hAnsiTheme="minorEastAsia" w:cs="仿宋"/>
          <w:spacing w:val="-1"/>
          <w:sz w:val="24"/>
          <w:szCs w:val="24"/>
          <w:lang w:eastAsia="zh-CN"/>
        </w:rPr>
        <w:t>证明、资质证书、强制性认证证书等的复印件。</w:t>
      </w:r>
    </w:p>
    <w:p w14:paraId="43AFA5F2"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（4）多场所活动、活动分包情况 （适用时）。</w:t>
      </w:r>
    </w:p>
    <w:p w14:paraId="447E11D3"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（5）相关</w:t>
      </w:r>
      <w:r>
        <w:rPr>
          <w:rFonts w:asciiTheme="minorEastAsia" w:hAnsiTheme="minorEastAsia" w:cs="仿宋" w:hint="eastAsia"/>
          <w:spacing w:val="-4"/>
          <w:sz w:val="24"/>
          <w:szCs w:val="24"/>
          <w:lang w:eastAsia="zh-CN"/>
        </w:rPr>
        <w:t>合规管理体系</w:t>
      </w:r>
      <w:r>
        <w:rPr>
          <w:rFonts w:asciiTheme="minorEastAsia" w:hAnsiTheme="minorEastAsia" w:cs="仿宋"/>
          <w:spacing w:val="-4"/>
          <w:sz w:val="24"/>
          <w:szCs w:val="24"/>
          <w:lang w:eastAsia="zh-CN"/>
        </w:rPr>
        <w:t>文件化信息(适用时)。</w:t>
      </w:r>
    </w:p>
    <w:p w14:paraId="337EAE7C"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1.</w:t>
      </w:r>
      <w:r>
        <w:rPr>
          <w:rFonts w:asciiTheme="minorEastAsia" w:hAnsiTheme="minorEastAsia" w:cs="仿宋" w:hint="eastAsia"/>
          <w:sz w:val="24"/>
          <w:szCs w:val="24"/>
          <w:lang w:eastAsia="zh-CN"/>
        </w:rPr>
        <w:t>4</w:t>
      </w:r>
      <w:r>
        <w:rPr>
          <w:rFonts w:asciiTheme="minorEastAsia" w:hAnsiTheme="minorEastAsia" w:cs="仿宋"/>
          <w:sz w:val="24"/>
          <w:szCs w:val="24"/>
          <w:lang w:eastAsia="zh-CN"/>
        </w:rPr>
        <w:t xml:space="preserve"> </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应确认申请资料是否齐全，并</w:t>
      </w:r>
      <w:r>
        <w:rPr>
          <w:rFonts w:asciiTheme="minorEastAsia" w:hAnsiTheme="minorEastAsia" w:cs="仿宋"/>
          <w:spacing w:val="-1"/>
          <w:sz w:val="24"/>
          <w:szCs w:val="24"/>
          <w:lang w:eastAsia="zh-CN"/>
        </w:rPr>
        <w:t>对申请组织提交的申请资料</w:t>
      </w:r>
      <w:r>
        <w:rPr>
          <w:rFonts w:asciiTheme="minorEastAsia" w:hAnsiTheme="minorEastAsia" w:cs="仿宋"/>
          <w:spacing w:val="-4"/>
          <w:sz w:val="24"/>
          <w:szCs w:val="24"/>
          <w:lang w:eastAsia="zh-CN"/>
        </w:rPr>
        <w:t>进行审查。</w:t>
      </w:r>
    </w:p>
    <w:p w14:paraId="1DF894EE"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1.</w:t>
      </w:r>
      <w:r>
        <w:rPr>
          <w:rFonts w:asciiTheme="minorEastAsia" w:hAnsiTheme="minorEastAsia" w:cs="仿宋" w:hint="eastAsia"/>
          <w:sz w:val="24"/>
          <w:szCs w:val="24"/>
          <w:lang w:eastAsia="zh-CN"/>
        </w:rPr>
        <w:t>5</w:t>
      </w:r>
      <w:r>
        <w:rPr>
          <w:rFonts w:asciiTheme="minorEastAsia" w:hAnsiTheme="minorEastAsia" w:cs="仿宋"/>
          <w:sz w:val="24"/>
          <w:szCs w:val="24"/>
          <w:lang w:eastAsia="zh-CN"/>
        </w:rPr>
        <w:t xml:space="preserve"> </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应根据申请组织申请的认证范</w:t>
      </w:r>
      <w:r>
        <w:rPr>
          <w:rFonts w:asciiTheme="minorEastAsia" w:hAnsiTheme="minorEastAsia" w:cs="仿宋"/>
          <w:spacing w:val="-1"/>
          <w:sz w:val="24"/>
          <w:szCs w:val="24"/>
          <w:lang w:eastAsia="zh-CN"/>
        </w:rPr>
        <w:t>围、生产经营和服务场所、</w:t>
      </w:r>
      <w:r>
        <w:rPr>
          <w:rFonts w:asciiTheme="minorEastAsia" w:hAnsiTheme="minorEastAsia" w:cs="仿宋"/>
          <w:spacing w:val="-4"/>
          <w:sz w:val="24"/>
          <w:szCs w:val="24"/>
          <w:lang w:eastAsia="zh-CN"/>
        </w:rPr>
        <w:t>员工人数、完成审核所需时间和其他影响认证活动的因素，综合确定是否有能力受理认证申请。审核时间的计算见附录A,RM认证业务范围见附录B。</w:t>
      </w:r>
    </w:p>
    <w:p w14:paraId="647625AE"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 xml:space="preserve">6 </w:t>
      </w:r>
      <w:r>
        <w:rPr>
          <w:rFonts w:asciiTheme="minorEastAsia" w:hAnsiTheme="minorEastAsia" w:cs="仿宋"/>
          <w:spacing w:val="-3"/>
          <w:sz w:val="24"/>
          <w:szCs w:val="24"/>
          <w:lang w:eastAsia="zh-CN"/>
        </w:rPr>
        <w:t>对符合</w:t>
      </w: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1.3、</w:t>
      </w: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1.4要求的，</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可决定受理认证申请；对不符</w:t>
      </w:r>
      <w:r>
        <w:rPr>
          <w:rFonts w:asciiTheme="minorEastAsia" w:hAnsiTheme="minorEastAsia" w:cs="仿宋"/>
          <w:spacing w:val="-1"/>
          <w:sz w:val="24"/>
          <w:szCs w:val="24"/>
          <w:lang w:eastAsia="zh-CN"/>
        </w:rPr>
        <w:t>合上述要求的，</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应通知申请组织补充和完善，或者不受理认证申</w:t>
      </w:r>
      <w:r>
        <w:rPr>
          <w:rFonts w:asciiTheme="minorEastAsia" w:hAnsiTheme="minorEastAsia" w:cs="仿宋"/>
          <w:spacing w:val="-14"/>
          <w:sz w:val="24"/>
          <w:szCs w:val="24"/>
          <w:lang w:eastAsia="zh-CN"/>
        </w:rPr>
        <w:t>请。</w:t>
      </w:r>
    </w:p>
    <w:p w14:paraId="23907F65"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7 SJC</w:t>
      </w:r>
      <w:r>
        <w:rPr>
          <w:rFonts w:asciiTheme="minorEastAsia" w:hAnsiTheme="minorEastAsia" w:cs="仿宋"/>
          <w:spacing w:val="-2"/>
          <w:sz w:val="24"/>
          <w:szCs w:val="24"/>
          <w:lang w:eastAsia="zh-CN"/>
        </w:rPr>
        <w:t>应完整保存认证申请的审查确认工作记录。</w:t>
      </w:r>
    </w:p>
    <w:p w14:paraId="797410D7"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7.</w:t>
      </w:r>
      <w:r>
        <w:rPr>
          <w:rFonts w:asciiTheme="minorEastAsia" w:hAnsiTheme="minorEastAsia" w:cs="仿宋"/>
          <w:spacing w:val="-1"/>
          <w:sz w:val="24"/>
          <w:szCs w:val="24"/>
          <w:lang w:eastAsia="zh-CN"/>
        </w:rPr>
        <w:t>1.</w:t>
      </w: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签订认证合同</w:t>
      </w:r>
    </w:p>
    <w:p w14:paraId="74B70F6C"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在实施认证审核前，</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将与申请组织订立具有法律效力的书面认证合同，合同应至少包含以下内容：</w:t>
      </w:r>
    </w:p>
    <w:p w14:paraId="2DD7A43D"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（1）申请组织获得认证后持续有效运行</w:t>
      </w:r>
      <w:r>
        <w:rPr>
          <w:rFonts w:asciiTheme="minorEastAsia" w:hAnsiTheme="minorEastAsia" w:cs="仿宋" w:hint="eastAsia"/>
          <w:spacing w:val="-2"/>
          <w:sz w:val="24"/>
          <w:szCs w:val="24"/>
          <w:lang w:eastAsia="zh-CN"/>
        </w:rPr>
        <w:t>合规管理体系</w:t>
      </w:r>
      <w:r>
        <w:rPr>
          <w:rFonts w:asciiTheme="minorEastAsia" w:hAnsiTheme="minorEastAsia" w:cs="仿宋"/>
          <w:spacing w:val="-2"/>
          <w:sz w:val="24"/>
          <w:szCs w:val="24"/>
          <w:lang w:eastAsia="zh-CN"/>
        </w:rPr>
        <w:t>的承诺。</w:t>
      </w:r>
    </w:p>
    <w:p w14:paraId="44C47155"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2"/>
          <w:sz w:val="24"/>
          <w:szCs w:val="24"/>
          <w:lang w:eastAsia="zh-CN"/>
        </w:rPr>
        <w:t>（2）申请组织对遵守认证认可相关法律法规</w:t>
      </w:r>
      <w:r>
        <w:rPr>
          <w:rFonts w:asciiTheme="minorEastAsia" w:hAnsiTheme="minorEastAsia" w:cs="仿宋"/>
          <w:spacing w:val="1"/>
          <w:sz w:val="24"/>
          <w:szCs w:val="24"/>
          <w:lang w:eastAsia="zh-CN"/>
        </w:rPr>
        <w:t>，协助认证监管部</w:t>
      </w:r>
      <w:r>
        <w:rPr>
          <w:rFonts w:asciiTheme="minorEastAsia" w:hAnsiTheme="minorEastAsia" w:cs="仿宋"/>
          <w:spacing w:val="-5"/>
          <w:sz w:val="24"/>
          <w:szCs w:val="24"/>
          <w:lang w:eastAsia="zh-CN"/>
        </w:rPr>
        <w:t>门的监督检查，对有关事项的询问和调查如实提供相关材料和信息的</w:t>
      </w:r>
      <w:r>
        <w:rPr>
          <w:rFonts w:asciiTheme="minorEastAsia" w:hAnsiTheme="minorEastAsia" w:cs="仿宋"/>
          <w:spacing w:val="-12"/>
          <w:sz w:val="24"/>
          <w:szCs w:val="24"/>
          <w:lang w:eastAsia="zh-CN"/>
        </w:rPr>
        <w:t>承诺。</w:t>
      </w:r>
    </w:p>
    <w:p w14:paraId="3F3C940F"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（3）申请组织承诺获得认证后发生以下情况时，应</w:t>
      </w:r>
      <w:r>
        <w:rPr>
          <w:rFonts w:asciiTheme="minorEastAsia" w:hAnsiTheme="minorEastAsia" w:cs="仿宋"/>
          <w:spacing w:val="1"/>
          <w:sz w:val="24"/>
          <w:szCs w:val="24"/>
          <w:lang w:eastAsia="zh-CN"/>
        </w:rPr>
        <w:t>及时向</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 xml:space="preserve"> </w:t>
      </w:r>
      <w:r>
        <w:rPr>
          <w:rFonts w:asciiTheme="minorEastAsia" w:hAnsiTheme="minorEastAsia" w:cs="仿宋"/>
          <w:spacing w:val="-19"/>
          <w:sz w:val="24"/>
          <w:szCs w:val="24"/>
          <w:lang w:eastAsia="zh-CN"/>
        </w:rPr>
        <w:t>通报：</w:t>
      </w:r>
    </w:p>
    <w:p w14:paraId="1208D68C" w14:textId="77777777" w:rsidR="00A11B1E" w:rsidRDefault="00000000" w:rsidP="003F3B52">
      <w:pPr>
        <w:widowControl/>
        <w:kinsoku w:val="0"/>
        <w:autoSpaceDE w:val="0"/>
        <w:autoSpaceDN w:val="0"/>
        <w:adjustRightInd w:val="0"/>
        <w:snapToGrid w:val="0"/>
        <w:spacing w:line="360" w:lineRule="auto"/>
        <w:ind w:leftChars="150" w:left="33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①发生产品和服务的风险事故。</w:t>
      </w:r>
    </w:p>
    <w:p w14:paraId="781B7D31" w14:textId="77777777" w:rsidR="00A11B1E" w:rsidRDefault="00000000" w:rsidP="003F3B52">
      <w:pPr>
        <w:widowControl/>
        <w:kinsoku w:val="0"/>
        <w:autoSpaceDE w:val="0"/>
        <w:autoSpaceDN w:val="0"/>
        <w:adjustRightInd w:val="0"/>
        <w:snapToGrid w:val="0"/>
        <w:spacing w:line="360" w:lineRule="auto"/>
        <w:ind w:leftChars="150" w:left="33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lastRenderedPageBreak/>
        <w:t>②相关情况发生变更，包括：法律地位、生产经营状况、组织状</w:t>
      </w:r>
      <w:r>
        <w:rPr>
          <w:rFonts w:asciiTheme="minorEastAsia" w:hAnsiTheme="minorEastAsia" w:cs="仿宋"/>
          <w:spacing w:val="-4"/>
          <w:sz w:val="24"/>
          <w:szCs w:val="24"/>
          <w:lang w:eastAsia="zh-CN"/>
        </w:rPr>
        <w:t>态或所有权变更；取得的行政许可资格、强制性认证或其他资质证书变更；法定代表人、最高管理者、主要联系人变更；</w:t>
      </w:r>
      <w:r>
        <w:rPr>
          <w:rFonts w:asciiTheme="minorEastAsia" w:hAnsiTheme="minorEastAsia" w:cs="仿宋" w:hint="eastAsia"/>
          <w:spacing w:val="-4"/>
          <w:sz w:val="24"/>
          <w:szCs w:val="24"/>
          <w:lang w:eastAsia="zh-CN"/>
        </w:rPr>
        <w:t>合规管理体系</w:t>
      </w:r>
      <w:r>
        <w:rPr>
          <w:rFonts w:asciiTheme="minorEastAsia" w:hAnsiTheme="minorEastAsia" w:cs="仿宋"/>
          <w:spacing w:val="-4"/>
          <w:sz w:val="24"/>
          <w:szCs w:val="24"/>
          <w:lang w:eastAsia="zh-CN"/>
        </w:rPr>
        <w:t>覆</w:t>
      </w:r>
      <w:r>
        <w:rPr>
          <w:rFonts w:asciiTheme="minorEastAsia" w:hAnsiTheme="minorEastAsia" w:cs="仿宋"/>
          <w:spacing w:val="-2"/>
          <w:sz w:val="24"/>
          <w:szCs w:val="24"/>
          <w:lang w:eastAsia="zh-CN"/>
        </w:rPr>
        <w:t>盖的活动范围变更；</w:t>
      </w:r>
      <w:r>
        <w:rPr>
          <w:rFonts w:asciiTheme="minorEastAsia" w:hAnsiTheme="minorEastAsia" w:cs="仿宋" w:hint="eastAsia"/>
          <w:spacing w:val="-2"/>
          <w:sz w:val="24"/>
          <w:szCs w:val="24"/>
          <w:lang w:eastAsia="zh-CN"/>
        </w:rPr>
        <w:t>合规管理体系</w:t>
      </w:r>
      <w:r>
        <w:rPr>
          <w:rFonts w:asciiTheme="minorEastAsia" w:hAnsiTheme="minorEastAsia" w:cs="仿宋"/>
          <w:spacing w:val="-2"/>
          <w:sz w:val="24"/>
          <w:szCs w:val="24"/>
          <w:lang w:eastAsia="zh-CN"/>
        </w:rPr>
        <w:t>和重要过程的重大变更等。</w:t>
      </w:r>
    </w:p>
    <w:p w14:paraId="519EB3D1" w14:textId="77777777" w:rsidR="00A11B1E" w:rsidRDefault="00000000" w:rsidP="003F3B52">
      <w:pPr>
        <w:widowControl/>
        <w:kinsoku w:val="0"/>
        <w:autoSpaceDE w:val="0"/>
        <w:autoSpaceDN w:val="0"/>
        <w:adjustRightInd w:val="0"/>
        <w:snapToGrid w:val="0"/>
        <w:spacing w:line="360" w:lineRule="auto"/>
        <w:ind w:leftChars="150" w:left="33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③出现影响</w:t>
      </w:r>
      <w:r>
        <w:rPr>
          <w:rFonts w:asciiTheme="minorEastAsia" w:hAnsiTheme="minorEastAsia" w:cs="仿宋" w:hint="eastAsia"/>
          <w:spacing w:val="-1"/>
          <w:sz w:val="24"/>
          <w:szCs w:val="24"/>
          <w:lang w:eastAsia="zh-CN"/>
        </w:rPr>
        <w:t>合规管理体系</w:t>
      </w:r>
      <w:r>
        <w:rPr>
          <w:rFonts w:asciiTheme="minorEastAsia" w:hAnsiTheme="minorEastAsia" w:cs="仿宋"/>
          <w:spacing w:val="-1"/>
          <w:sz w:val="24"/>
          <w:szCs w:val="24"/>
          <w:lang w:eastAsia="zh-CN"/>
        </w:rPr>
        <w:t>运行的其他重要情况。</w:t>
      </w:r>
    </w:p>
    <w:p w14:paraId="50652BDF"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（4）申请组织承诺获得认证后正确使用认证</w:t>
      </w:r>
      <w:r>
        <w:rPr>
          <w:rFonts w:asciiTheme="minorEastAsia" w:hAnsiTheme="minorEastAsia" w:cs="仿宋"/>
          <w:spacing w:val="1"/>
          <w:sz w:val="24"/>
          <w:szCs w:val="24"/>
          <w:lang w:eastAsia="zh-CN"/>
        </w:rPr>
        <w:t>证书、认证标志和</w:t>
      </w:r>
      <w:r>
        <w:rPr>
          <w:rFonts w:asciiTheme="minorEastAsia" w:hAnsiTheme="minorEastAsia" w:cs="仿宋"/>
          <w:spacing w:val="-4"/>
          <w:sz w:val="24"/>
          <w:szCs w:val="24"/>
          <w:lang w:eastAsia="zh-CN"/>
        </w:rPr>
        <w:t>有关信息；不擅自利用</w:t>
      </w:r>
      <w:r>
        <w:rPr>
          <w:rFonts w:asciiTheme="minorEastAsia" w:hAnsiTheme="minorEastAsia" w:cs="仿宋" w:hint="eastAsia"/>
          <w:spacing w:val="-4"/>
          <w:sz w:val="24"/>
          <w:szCs w:val="24"/>
          <w:lang w:eastAsia="zh-CN"/>
        </w:rPr>
        <w:t>合规管理体系</w:t>
      </w:r>
      <w:r>
        <w:rPr>
          <w:rFonts w:asciiTheme="minorEastAsia" w:hAnsiTheme="minorEastAsia" w:cs="仿宋"/>
          <w:spacing w:val="-4"/>
          <w:sz w:val="24"/>
          <w:szCs w:val="24"/>
          <w:lang w:eastAsia="zh-CN"/>
        </w:rPr>
        <w:t>认证证书和相关文字、符号误导</w:t>
      </w:r>
      <w:r>
        <w:rPr>
          <w:rFonts w:asciiTheme="minorEastAsia" w:hAnsiTheme="minorEastAsia" w:cs="仿宋"/>
          <w:spacing w:val="-3"/>
          <w:sz w:val="24"/>
          <w:szCs w:val="24"/>
          <w:lang w:eastAsia="zh-CN"/>
        </w:rPr>
        <w:t>公众认为其产品和服务通过认证。</w:t>
      </w:r>
    </w:p>
    <w:p w14:paraId="5450E6C6"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（5）拟认证的</w:t>
      </w:r>
      <w:r>
        <w:rPr>
          <w:rFonts w:asciiTheme="minorEastAsia" w:hAnsiTheme="minorEastAsia" w:cs="仿宋" w:hint="eastAsia"/>
          <w:spacing w:val="-2"/>
          <w:sz w:val="24"/>
          <w:szCs w:val="24"/>
          <w:lang w:eastAsia="zh-CN"/>
        </w:rPr>
        <w:t>合规管理体系</w:t>
      </w:r>
      <w:r>
        <w:rPr>
          <w:rFonts w:asciiTheme="minorEastAsia" w:hAnsiTheme="minorEastAsia" w:cs="仿宋"/>
          <w:spacing w:val="-2"/>
          <w:sz w:val="24"/>
          <w:szCs w:val="24"/>
          <w:lang w:eastAsia="zh-CN"/>
        </w:rPr>
        <w:t>覆盖的生产或服务的活动范围。</w:t>
      </w:r>
    </w:p>
    <w:p w14:paraId="3EB20ED3"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（6）在认证审核实施过程及认证证书有效期内，</w:t>
      </w:r>
      <w:r>
        <w:rPr>
          <w:rFonts w:asciiTheme="minorEastAsia" w:hAnsiTheme="minorEastAsia" w:cs="仿宋" w:hint="eastAsia"/>
          <w:sz w:val="24"/>
          <w:szCs w:val="24"/>
          <w:lang w:eastAsia="zh-CN"/>
        </w:rPr>
        <w:t>SJC</w:t>
      </w:r>
      <w:r>
        <w:rPr>
          <w:rFonts w:asciiTheme="minorEastAsia" w:hAnsiTheme="minorEastAsia" w:cs="仿宋"/>
          <w:spacing w:val="2"/>
          <w:sz w:val="24"/>
          <w:szCs w:val="24"/>
          <w:lang w:eastAsia="zh-CN"/>
        </w:rPr>
        <w:t xml:space="preserve"> 和</w:t>
      </w:r>
      <w:r>
        <w:rPr>
          <w:rFonts w:asciiTheme="minorEastAsia" w:hAnsiTheme="minorEastAsia" w:cs="仿宋"/>
          <w:spacing w:val="1"/>
          <w:sz w:val="24"/>
          <w:szCs w:val="24"/>
          <w:lang w:eastAsia="zh-CN"/>
        </w:rPr>
        <w:t>申请组</w:t>
      </w:r>
      <w:r>
        <w:rPr>
          <w:rFonts w:asciiTheme="minorEastAsia" w:hAnsiTheme="minorEastAsia" w:cs="仿宋"/>
          <w:spacing w:val="-2"/>
          <w:sz w:val="24"/>
          <w:szCs w:val="24"/>
          <w:lang w:eastAsia="zh-CN"/>
        </w:rPr>
        <w:t>织各自应当承担的责任、权利和义务。</w:t>
      </w:r>
    </w:p>
    <w:p w14:paraId="4FEF86C6"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3"/>
          <w:sz w:val="24"/>
          <w:szCs w:val="24"/>
          <w:lang w:eastAsia="zh-CN"/>
        </w:rPr>
      </w:pPr>
      <w:r>
        <w:rPr>
          <w:rFonts w:asciiTheme="minorEastAsia" w:hAnsiTheme="minorEastAsia" w:cs="仿宋"/>
          <w:spacing w:val="-3"/>
          <w:sz w:val="24"/>
          <w:szCs w:val="24"/>
          <w:lang w:eastAsia="zh-CN"/>
        </w:rPr>
        <w:t>（7）认证服务的费用、付费方式及违约条款。</w:t>
      </w:r>
    </w:p>
    <w:p w14:paraId="331236C4" w14:textId="77777777" w:rsidR="00A11B1E" w:rsidRDefault="00000000" w:rsidP="003F3B52">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r>
        <w:rPr>
          <w:rFonts w:asciiTheme="minorEastAsia" w:hAnsiTheme="minorEastAsia" w:cs="仿宋" w:hint="eastAsia"/>
          <w:b/>
          <w:bCs/>
          <w:spacing w:val="-10"/>
          <w:sz w:val="24"/>
          <w:szCs w:val="24"/>
          <w:lang w:eastAsia="zh-CN"/>
        </w:rPr>
        <w:t>7.</w:t>
      </w:r>
      <w:r>
        <w:rPr>
          <w:rFonts w:asciiTheme="minorEastAsia" w:hAnsiTheme="minorEastAsia" w:cs="仿宋"/>
          <w:b/>
          <w:bCs/>
          <w:spacing w:val="-10"/>
          <w:sz w:val="24"/>
          <w:szCs w:val="24"/>
          <w:lang w:eastAsia="zh-CN"/>
        </w:rPr>
        <w:t>2</w:t>
      </w:r>
      <w:r>
        <w:rPr>
          <w:rFonts w:asciiTheme="minorEastAsia" w:hAnsiTheme="minorEastAsia" w:cs="仿宋" w:hint="eastAsia"/>
          <w:b/>
          <w:bCs/>
          <w:spacing w:val="-10"/>
          <w:sz w:val="24"/>
          <w:szCs w:val="24"/>
          <w:lang w:eastAsia="zh-CN"/>
        </w:rPr>
        <w:t xml:space="preserve"> </w:t>
      </w:r>
      <w:r>
        <w:rPr>
          <w:rFonts w:asciiTheme="minorEastAsia" w:hAnsiTheme="minorEastAsia" w:cs="仿宋"/>
          <w:b/>
          <w:bCs/>
          <w:spacing w:val="-10"/>
          <w:sz w:val="24"/>
          <w:szCs w:val="24"/>
          <w:lang w:eastAsia="zh-CN"/>
        </w:rPr>
        <w:t>审核策划</w:t>
      </w:r>
    </w:p>
    <w:p w14:paraId="5CCBD910" w14:textId="77777777" w:rsidR="00A11B1E" w:rsidRPr="003F3B52"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1"/>
          <w:sz w:val="24"/>
          <w:szCs w:val="24"/>
          <w:lang w:eastAsia="zh-CN"/>
        </w:rPr>
      </w:pPr>
      <w:r w:rsidRPr="003F3B52">
        <w:rPr>
          <w:rFonts w:asciiTheme="minorEastAsia" w:hAnsiTheme="minorEastAsia" w:cs="仿宋" w:hint="eastAsia"/>
          <w:spacing w:val="-1"/>
          <w:sz w:val="24"/>
          <w:szCs w:val="24"/>
          <w:lang w:eastAsia="zh-CN"/>
        </w:rPr>
        <w:t>7.</w:t>
      </w:r>
      <w:r w:rsidRPr="003F3B52">
        <w:rPr>
          <w:rFonts w:asciiTheme="minorEastAsia" w:hAnsiTheme="minorEastAsia" w:cs="仿宋"/>
          <w:spacing w:val="-1"/>
          <w:sz w:val="24"/>
          <w:szCs w:val="24"/>
          <w:lang w:eastAsia="zh-CN"/>
        </w:rPr>
        <w:t>2.1</w:t>
      </w:r>
      <w:r w:rsidRPr="003F3B52">
        <w:rPr>
          <w:rFonts w:asciiTheme="minorEastAsia" w:hAnsiTheme="minorEastAsia" w:cs="仿宋" w:hint="eastAsia"/>
          <w:spacing w:val="-1"/>
          <w:sz w:val="24"/>
          <w:szCs w:val="24"/>
          <w:lang w:eastAsia="zh-CN"/>
        </w:rPr>
        <w:t>初认证</w:t>
      </w:r>
      <w:r w:rsidRPr="003F3B52">
        <w:rPr>
          <w:rFonts w:asciiTheme="minorEastAsia" w:hAnsiTheme="minorEastAsia" w:cs="仿宋"/>
          <w:spacing w:val="-1"/>
          <w:sz w:val="24"/>
          <w:szCs w:val="24"/>
          <w:lang w:eastAsia="zh-CN"/>
        </w:rPr>
        <w:t>审核时间</w:t>
      </w:r>
    </w:p>
    <w:p w14:paraId="13532F2E" w14:textId="77777777" w:rsidR="00A11B1E" w:rsidRPr="003F3B52" w:rsidRDefault="00A11B1E"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9" w:history="1">
        <w:r w:rsidRPr="003F3B52">
          <w:rPr>
            <w:rFonts w:asciiTheme="minorEastAsia" w:hAnsiTheme="minorEastAsia" w:cs="仿宋" w:hint="eastAsia"/>
            <w:spacing w:val="-3"/>
            <w:sz w:val="24"/>
            <w:szCs w:val="24"/>
            <w:lang w:eastAsia="zh-CN"/>
          </w:rPr>
          <w:t>7.</w:t>
        </w:r>
        <w:r w:rsidRPr="003F3B52">
          <w:rPr>
            <w:rFonts w:asciiTheme="minorEastAsia" w:hAnsiTheme="minorEastAsia" w:cs="仿宋"/>
            <w:spacing w:val="-3"/>
            <w:sz w:val="24"/>
            <w:szCs w:val="24"/>
            <w:lang w:eastAsia="zh-CN"/>
          </w:rPr>
          <w:t>2.1.1</w:t>
        </w:r>
      </w:hyperlink>
      <w:r w:rsidRPr="003F3B52">
        <w:rPr>
          <w:rFonts w:asciiTheme="minorEastAsia" w:hAnsiTheme="minorEastAsia" w:cs="仿宋" w:hint="eastAsia"/>
          <w:spacing w:val="-3"/>
          <w:sz w:val="24"/>
          <w:szCs w:val="24"/>
          <w:lang w:eastAsia="zh-CN"/>
        </w:rPr>
        <w:t>确保认证审核的完整有效，认证机构应以附录 A 所规定的审核时间为基础，根据申请组织合规管理体系覆盖的活动范围、特性、技术复杂程度、合规风险程度、认证要求和体系覆盖范围内的有效人数等情况，核算并拟定完成审核工作需要的时间。在特殊情况下，可以减少审核时间，但减少的时间不得超过附录 A 所规定的审核时间的 30％。</w:t>
      </w:r>
    </w:p>
    <w:p w14:paraId="7945AE8E" w14:textId="77777777" w:rsidR="00A11B1E" w:rsidRPr="003F3B52" w:rsidRDefault="00A11B1E"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0" w:history="1">
        <w:r w:rsidRPr="00AD6716">
          <w:rPr>
            <w:rFonts w:asciiTheme="minorEastAsia" w:hAnsiTheme="minorEastAsia" w:cs="仿宋" w:hint="eastAsia"/>
            <w:spacing w:val="-2"/>
            <w:sz w:val="24"/>
            <w:szCs w:val="24"/>
            <w:lang w:eastAsia="zh-CN"/>
          </w:rPr>
          <w:t>7.</w:t>
        </w:r>
        <w:r w:rsidRPr="00AD6716">
          <w:rPr>
            <w:rFonts w:asciiTheme="minorEastAsia" w:hAnsiTheme="minorEastAsia" w:cs="仿宋"/>
            <w:spacing w:val="-2"/>
            <w:sz w:val="24"/>
            <w:szCs w:val="24"/>
            <w:lang w:eastAsia="zh-CN"/>
          </w:rPr>
          <w:t>2.1.2</w:t>
        </w:r>
      </w:hyperlink>
      <w:r w:rsidRPr="00AD6716">
        <w:rPr>
          <w:rFonts w:asciiTheme="minorEastAsia" w:hAnsiTheme="minorEastAsia" w:cs="仿宋" w:hint="eastAsia"/>
          <w:spacing w:val="-2"/>
          <w:sz w:val="24"/>
          <w:szCs w:val="24"/>
          <w:lang w:eastAsia="zh-CN"/>
        </w:rPr>
        <w:t xml:space="preserve"> 初认证由</w:t>
      </w:r>
      <w:r w:rsidRPr="00AD6716">
        <w:rPr>
          <w:rFonts w:asciiTheme="minorEastAsia" w:hAnsiTheme="minorEastAsia" w:cs="仿宋" w:hint="eastAsia"/>
          <w:b/>
          <w:bCs/>
          <w:spacing w:val="-2"/>
          <w:sz w:val="24"/>
          <w:szCs w:val="24"/>
          <w:lang w:eastAsia="zh-CN"/>
        </w:rPr>
        <w:t>一阶段+二阶段组成。</w:t>
      </w:r>
      <w:r w:rsidRPr="00AD6716">
        <w:rPr>
          <w:rFonts w:asciiTheme="minorEastAsia" w:hAnsiTheme="minorEastAsia" w:cs="仿宋"/>
          <w:spacing w:val="-2"/>
          <w:sz w:val="24"/>
          <w:szCs w:val="24"/>
          <w:lang w:eastAsia="zh-CN"/>
        </w:rPr>
        <w:t>整个审核时间中，现场审核时间不应少于总</w:t>
      </w:r>
      <w:r w:rsidRPr="00AD6716">
        <w:rPr>
          <w:rFonts w:asciiTheme="minorEastAsia" w:hAnsiTheme="minorEastAsia" w:cs="仿宋" w:hint="eastAsia"/>
          <w:spacing w:val="-2"/>
          <w:sz w:val="24"/>
          <w:szCs w:val="24"/>
          <w:lang w:eastAsia="zh-CN"/>
        </w:rPr>
        <w:t>审核时间（</w:t>
      </w:r>
      <w:r w:rsidRPr="00AD6716">
        <w:rPr>
          <w:rFonts w:asciiTheme="minorEastAsia" w:hAnsiTheme="minorEastAsia" w:cs="仿宋" w:hint="eastAsia"/>
          <w:b/>
          <w:bCs/>
          <w:spacing w:val="-2"/>
          <w:sz w:val="24"/>
          <w:szCs w:val="24"/>
          <w:lang w:eastAsia="zh-CN"/>
        </w:rPr>
        <w:t>一阶段+二阶段</w:t>
      </w:r>
      <w:r w:rsidRPr="00AD6716">
        <w:rPr>
          <w:rFonts w:asciiTheme="minorEastAsia" w:hAnsiTheme="minorEastAsia" w:cs="仿宋" w:hint="eastAsia"/>
          <w:spacing w:val="-2"/>
          <w:sz w:val="24"/>
          <w:szCs w:val="24"/>
          <w:lang w:eastAsia="zh-CN"/>
        </w:rPr>
        <w:t>）</w:t>
      </w:r>
      <w:r w:rsidRPr="00AD6716">
        <w:rPr>
          <w:rFonts w:asciiTheme="minorEastAsia" w:hAnsiTheme="minorEastAsia" w:cs="仿宋"/>
          <w:spacing w:val="-2"/>
          <w:sz w:val="24"/>
          <w:szCs w:val="24"/>
          <w:lang w:eastAsia="zh-CN"/>
        </w:rPr>
        <w:t>的80％</w:t>
      </w:r>
      <w:r w:rsidRPr="003F3B52">
        <w:rPr>
          <w:rFonts w:asciiTheme="minorEastAsia" w:hAnsiTheme="minorEastAsia" w:cs="仿宋"/>
          <w:spacing w:val="-2"/>
          <w:sz w:val="24"/>
          <w:szCs w:val="24"/>
          <w:lang w:eastAsia="zh-CN"/>
        </w:rPr>
        <w:t>。</w:t>
      </w:r>
    </w:p>
    <w:p w14:paraId="01467C4B" w14:textId="77777777" w:rsidR="00A11B1E" w:rsidRPr="003F3B52" w:rsidRDefault="00A11B1E"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1" w:history="1">
        <w:r w:rsidRPr="003F3B52">
          <w:rPr>
            <w:rFonts w:asciiTheme="minorEastAsia" w:hAnsiTheme="minorEastAsia" w:cs="仿宋" w:hint="eastAsia"/>
            <w:spacing w:val="-2"/>
            <w:sz w:val="24"/>
            <w:szCs w:val="24"/>
            <w:lang w:eastAsia="zh-CN"/>
          </w:rPr>
          <w:t>7.</w:t>
        </w:r>
        <w:r w:rsidRPr="003F3B52">
          <w:rPr>
            <w:rFonts w:asciiTheme="minorEastAsia" w:hAnsiTheme="minorEastAsia" w:cs="仿宋"/>
            <w:spacing w:val="-2"/>
            <w:sz w:val="24"/>
            <w:szCs w:val="24"/>
            <w:lang w:eastAsia="zh-CN"/>
          </w:rPr>
          <w:t>2.1.</w:t>
        </w:r>
        <w:r w:rsidRPr="003F3B52">
          <w:rPr>
            <w:rFonts w:asciiTheme="minorEastAsia" w:hAnsiTheme="minorEastAsia" w:cs="仿宋" w:hint="eastAsia"/>
            <w:spacing w:val="-2"/>
            <w:sz w:val="24"/>
            <w:szCs w:val="24"/>
            <w:lang w:eastAsia="zh-CN"/>
          </w:rPr>
          <w:t>3</w:t>
        </w:r>
      </w:hyperlink>
      <w:r w:rsidRPr="003F3B52">
        <w:rPr>
          <w:rFonts w:asciiTheme="minorEastAsia" w:hAnsiTheme="minorEastAsia" w:cs="仿宋" w:hint="eastAsia"/>
          <w:spacing w:val="-2"/>
          <w:sz w:val="24"/>
          <w:szCs w:val="24"/>
          <w:lang w:eastAsia="zh-CN"/>
        </w:rPr>
        <w:t xml:space="preserve"> 在下列情况，第一阶段审核可以不在受审核方现场进行，但应记录未在现场进行的原因：</w:t>
      </w:r>
    </w:p>
    <w:p w14:paraId="081B02B8"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（1）受审核方已获本机构颁发的其他有效认证证书，可以考虑不进行一阶段现场审核；</w:t>
      </w:r>
    </w:p>
    <w:p w14:paraId="0F440C8A"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（2）受审核方已先后获其他认证机构颁发的几个领域的证书、合规管理体系认证证书，可以考虑不进行一阶段现场审核。</w:t>
      </w:r>
    </w:p>
    <w:p w14:paraId="40A1B1E2"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（3）SJC已对受审核方合规管理体系有充分了解，通过对其文件和资料的审查可以达到第一阶段审核的目的和要求，可以考虑不进行一阶段现场审核。</w:t>
      </w:r>
    </w:p>
    <w:p w14:paraId="1631FF96"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除以上情况之外，第一阶段审核应在受审核方的生产经营或服务现场进行。第一阶段若采用非现场审核，最少0.5个人日。</w:t>
      </w:r>
    </w:p>
    <w:p w14:paraId="1726DC6F" w14:textId="77777777" w:rsidR="00A11B1E" w:rsidRPr="003F3B52" w:rsidRDefault="00A11B1E" w:rsidP="003F3B52">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2"/>
          <w:sz w:val="24"/>
          <w:szCs w:val="24"/>
          <w:lang w:eastAsia="zh-CN"/>
        </w:rPr>
      </w:pPr>
      <w:hyperlink r:id="rId12" w:history="1">
        <w:r w:rsidRPr="003F3B52">
          <w:rPr>
            <w:rFonts w:ascii="宋体" w:eastAsia="宋体" w:hAnsi="宋体" w:cs="仿宋" w:hint="eastAsia"/>
            <w:spacing w:val="-2"/>
            <w:sz w:val="24"/>
            <w:szCs w:val="24"/>
            <w:lang w:eastAsia="zh-CN"/>
          </w:rPr>
          <w:t>7.</w:t>
        </w:r>
        <w:r w:rsidRPr="003F3B52">
          <w:rPr>
            <w:rFonts w:ascii="宋体" w:eastAsia="宋体" w:hAnsi="宋体" w:cs="仿宋"/>
            <w:spacing w:val="-2"/>
            <w:sz w:val="24"/>
            <w:szCs w:val="24"/>
            <w:lang w:eastAsia="zh-CN"/>
          </w:rPr>
          <w:t>2.1.</w:t>
        </w:r>
        <w:r w:rsidRPr="003F3B52">
          <w:rPr>
            <w:rFonts w:ascii="宋体" w:eastAsia="宋体" w:hAnsi="宋体" w:cs="仿宋" w:hint="eastAsia"/>
            <w:spacing w:val="-2"/>
            <w:sz w:val="24"/>
            <w:szCs w:val="24"/>
            <w:lang w:eastAsia="zh-CN"/>
          </w:rPr>
          <w:t>4</w:t>
        </w:r>
      </w:hyperlink>
      <w:r w:rsidRPr="003F3B52">
        <w:rPr>
          <w:rFonts w:ascii="宋体" w:eastAsia="宋体" w:hAnsi="宋体" w:cs="仿宋" w:hint="eastAsia"/>
          <w:spacing w:val="-2"/>
          <w:sz w:val="24"/>
          <w:szCs w:val="24"/>
          <w:lang w:eastAsia="zh-CN"/>
        </w:rPr>
        <w:t xml:space="preserve"> 初次认证二阶段 </w:t>
      </w:r>
    </w:p>
    <w:p w14:paraId="48E357FA" w14:textId="77777777" w:rsidR="00A11B1E" w:rsidRDefault="00000000" w:rsidP="003F3B52">
      <w:pPr>
        <w:pStyle w:val="a4"/>
        <w:spacing w:before="0" w:line="360" w:lineRule="auto"/>
        <w:ind w:leftChars="50" w:left="110"/>
        <w:jc w:val="both"/>
        <w:rPr>
          <w:rFonts w:asciiTheme="minorEastAsia" w:hAnsiTheme="minorEastAsia" w:cs="仿宋" w:hint="eastAsia"/>
          <w:spacing w:val="-2"/>
          <w:lang w:eastAsia="zh-CN"/>
        </w:rPr>
      </w:pPr>
      <w:r>
        <w:rPr>
          <w:rFonts w:asciiTheme="minorEastAsia" w:hAnsiTheme="minorEastAsia" w:cs="仿宋" w:hint="eastAsia"/>
          <w:spacing w:val="-2"/>
          <w:lang w:eastAsia="zh-CN"/>
        </w:rPr>
        <w:t>若组织存在多现场，应适当考虑多现场的路途时间，可当天往返并满足现场审核时间足够8H情形下，可考虑不增加现场审核人天。</w:t>
      </w:r>
    </w:p>
    <w:p w14:paraId="54B300DD" w14:textId="77777777" w:rsidR="00A11B1E" w:rsidRDefault="00000000" w:rsidP="003F3B52">
      <w:pPr>
        <w:pStyle w:val="a4"/>
        <w:spacing w:before="0" w:line="360" w:lineRule="auto"/>
        <w:ind w:leftChars="50" w:left="110"/>
        <w:jc w:val="both"/>
        <w:rPr>
          <w:rFonts w:asciiTheme="minorEastAsia" w:hAnsiTheme="minorEastAsia" w:cs="仿宋" w:hint="eastAsia"/>
          <w:spacing w:val="-2"/>
          <w:lang w:eastAsia="zh-CN"/>
        </w:rPr>
      </w:pPr>
      <w:r>
        <w:rPr>
          <w:rFonts w:asciiTheme="minorEastAsia" w:hAnsiTheme="minorEastAsia" w:cs="仿宋" w:hint="eastAsia"/>
          <w:spacing w:val="-2"/>
          <w:lang w:eastAsia="zh-CN"/>
        </w:rPr>
        <w:t>初次认证审核在决定第一阶段与第二阶段审核间隔之时间时，要考虑组织对一阶段审核发现</w:t>
      </w:r>
      <w:r>
        <w:rPr>
          <w:rFonts w:asciiTheme="minorEastAsia" w:hAnsiTheme="minorEastAsia" w:cs="仿宋" w:hint="eastAsia"/>
          <w:spacing w:val="-2"/>
          <w:lang w:eastAsia="zh-CN"/>
        </w:rPr>
        <w:lastRenderedPageBreak/>
        <w:t>存在问题的解决，机构可能需要调整二阶段安排；如果存在重要影响，可能重复一阶段，也可能取消或推迟二阶段；只有当第一阶段结论满意，达到审核目的后，方可进入二阶段审核。如果有充分的理由，如路途遥远、当地无审核员、交通费用高申请组织不愿承担等情况，对二阶段审核可提前做出预安排，如果未达到一阶段的审核目的，再调整二阶段审核时间。公司规定，对一阶段审核数据，包括组织的整改证据，在二阶段审核之前由审核组长进行确认关闭后方可进入第二阶段审核，若组织未完成整改，审核组长应及时告知公司审核部调整二阶段的安排。</w:t>
      </w:r>
    </w:p>
    <w:p w14:paraId="7234FF77" w14:textId="77777777" w:rsidR="00A11B1E" w:rsidRPr="003F3B52" w:rsidRDefault="00000000" w:rsidP="003F3B52">
      <w:pPr>
        <w:pStyle w:val="a4"/>
        <w:spacing w:before="0" w:line="360" w:lineRule="auto"/>
        <w:ind w:leftChars="50" w:left="110"/>
        <w:jc w:val="both"/>
        <w:rPr>
          <w:rFonts w:asciiTheme="minorEastAsia" w:hAnsiTheme="minorEastAsia" w:cs="仿宋" w:hint="eastAsia"/>
          <w:spacing w:val="-2"/>
          <w:lang w:eastAsia="zh-CN"/>
        </w:rPr>
      </w:pPr>
      <w:r>
        <w:rPr>
          <w:rFonts w:asciiTheme="minorEastAsia" w:hAnsiTheme="minorEastAsia" w:cs="仿宋" w:hint="eastAsia"/>
          <w:spacing w:val="-2"/>
          <w:lang w:eastAsia="zh-CN"/>
        </w:rPr>
        <w:t>第二阶段现场审核所需的审核时间，应基于第二阶段的审核目的、规范和程度，并结合第一阶段审核的结果，包括对可能影响第二阶段有效审核的潜在因素给予充分的考虑，保持充分的证据和记录以证实审核所用时间的合理性。</w:t>
      </w:r>
      <w:r w:rsidRPr="003F3B52">
        <w:rPr>
          <w:rFonts w:asciiTheme="minorEastAsia" w:hAnsiTheme="minorEastAsia" w:cs="仿宋" w:hint="eastAsia"/>
          <w:spacing w:val="-2"/>
          <w:lang w:eastAsia="zh-CN"/>
        </w:rPr>
        <w:t xml:space="preserve"> </w:t>
      </w:r>
    </w:p>
    <w:p w14:paraId="7639689F" w14:textId="77777777" w:rsidR="00A11B1E" w:rsidRDefault="00A11B1E" w:rsidP="003F3B52">
      <w:pPr>
        <w:pStyle w:val="a4"/>
        <w:spacing w:before="0" w:line="360" w:lineRule="auto"/>
        <w:ind w:leftChars="50" w:left="110"/>
        <w:jc w:val="both"/>
        <w:rPr>
          <w:rFonts w:asciiTheme="minorEastAsia" w:hAnsiTheme="minorEastAsia" w:cs="仿宋" w:hint="eastAsia"/>
          <w:spacing w:val="-2"/>
          <w:lang w:eastAsia="zh-CN"/>
        </w:rPr>
      </w:pPr>
      <w:hyperlink r:id="rId13" w:history="1">
        <w:r>
          <w:rPr>
            <w:rFonts w:asciiTheme="minorEastAsia" w:hAnsiTheme="minorEastAsia" w:cs="仿宋" w:hint="eastAsia"/>
            <w:spacing w:val="-2"/>
            <w:lang w:eastAsia="zh-CN"/>
          </w:rPr>
          <w:t>7.</w:t>
        </w:r>
        <w:r>
          <w:rPr>
            <w:rFonts w:asciiTheme="minorEastAsia" w:hAnsiTheme="minorEastAsia" w:cs="仿宋"/>
            <w:spacing w:val="-2"/>
            <w:lang w:eastAsia="zh-CN"/>
          </w:rPr>
          <w:t>2.1.</w:t>
        </w:r>
        <w:r>
          <w:rPr>
            <w:rFonts w:asciiTheme="minorEastAsia" w:hAnsiTheme="minorEastAsia" w:cs="仿宋" w:hint="eastAsia"/>
            <w:spacing w:val="-2"/>
            <w:lang w:eastAsia="zh-CN"/>
          </w:rPr>
          <w:t>5</w:t>
        </w:r>
      </w:hyperlink>
      <w:r>
        <w:rPr>
          <w:rFonts w:asciiTheme="minorEastAsia" w:hAnsiTheme="minorEastAsia" w:cs="仿宋" w:hint="eastAsia"/>
          <w:spacing w:val="-2"/>
          <w:lang w:eastAsia="zh-CN"/>
        </w:rPr>
        <w:t xml:space="preserve"> 监督审核与再认证的时间 </w:t>
      </w:r>
    </w:p>
    <w:p w14:paraId="136F8749"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1) 在初始的三年认证周期中，对特定组织实施监督审核的时间，宜与初次审核（第一阶段+第二阶段）的时间成比例，即每年实施监督审核的总时间约为初次认证时间的1/3（初次审核时间应为该文件附件1和附件2中对应的打折前人日，监督审核时间应取该人日的1/3后再进行打折处理）。同时应考虑组织所发生的变化，系统成熟程度等因子，对监督审核时间进行策划。所策划的监督审核时间应时常得到审查（至少在每次监督审核或再认证时），实施该审查（包括任何对审核时间的调整）的证据应得到记录。</w:t>
      </w:r>
    </w:p>
    <w:p w14:paraId="38A5C82C"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 xml:space="preserve">2) 如组织在初次审核和随后的监督审核期间向认证机构证实了其管理系统的稳定性，并持续满足标准要求的能力，认证机构可据此减少监督审核时间，但对这种情况必须有书面的理由陈述和批准。 </w:t>
      </w:r>
    </w:p>
    <w:p w14:paraId="4AFD12DB"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 xml:space="preserve">3) 再认证时间应根据更新的组织信息和管理系统绩效的评价结果进行计算。通常做法是：假设基于更新的信息对组织实施再认证时组织的情况与初次审核时相同，重新认证审核时间约为该初次认证所需时间的2/3（初次审核时间应为该文件附件1和附件2中对应的打折前人日，再认证审核时间应取该人日的2/3后再进行打折处理）。 </w:t>
      </w:r>
    </w:p>
    <w:p w14:paraId="69C93159"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 xml:space="preserve">4) 对组织第二个认证周期及其以后的认证周期，认证机构可根据组织管理系统的绩效设计个性化的监督和再认证审核方案，但审核时间若缩小减到低于基准水平的70%，则应在实施前说明理由。  </w:t>
      </w:r>
    </w:p>
    <w:p w14:paraId="667722B5" w14:textId="77777777" w:rsidR="00A11B1E" w:rsidRPr="003F3B52" w:rsidRDefault="00A11B1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4" w:history="1">
        <w:r w:rsidRPr="003F3B52">
          <w:rPr>
            <w:rFonts w:asciiTheme="minorEastAsia" w:hAnsiTheme="minorEastAsia" w:cs="仿宋" w:hint="eastAsia"/>
            <w:spacing w:val="-2"/>
            <w:sz w:val="24"/>
            <w:szCs w:val="24"/>
            <w:lang w:eastAsia="zh-CN"/>
          </w:rPr>
          <w:t>7.</w:t>
        </w:r>
        <w:r w:rsidRPr="003F3B52">
          <w:rPr>
            <w:rFonts w:asciiTheme="minorEastAsia" w:hAnsiTheme="minorEastAsia" w:cs="仿宋"/>
            <w:spacing w:val="-2"/>
            <w:sz w:val="24"/>
            <w:szCs w:val="24"/>
            <w:lang w:eastAsia="zh-CN"/>
          </w:rPr>
          <w:t>2.1.</w:t>
        </w:r>
        <w:r w:rsidRPr="003F3B52">
          <w:rPr>
            <w:rFonts w:asciiTheme="minorEastAsia" w:hAnsiTheme="minorEastAsia" w:cs="仿宋" w:hint="eastAsia"/>
            <w:spacing w:val="-2"/>
            <w:sz w:val="24"/>
            <w:szCs w:val="24"/>
            <w:lang w:eastAsia="zh-CN"/>
          </w:rPr>
          <w:t>6</w:t>
        </w:r>
      </w:hyperlink>
      <w:r w:rsidRPr="003F3B52">
        <w:rPr>
          <w:rFonts w:asciiTheme="minorEastAsia" w:hAnsiTheme="minorEastAsia" w:cs="仿宋" w:hint="eastAsia"/>
          <w:spacing w:val="-2"/>
          <w:sz w:val="24"/>
          <w:szCs w:val="24"/>
          <w:lang w:eastAsia="zh-CN"/>
        </w:rPr>
        <w:t xml:space="preserve"> 再认证将要超过有效日期及过期后审核人日的计算：</w:t>
      </w:r>
    </w:p>
    <w:p w14:paraId="037B71DE" w14:textId="77777777" w:rsidR="00A11B1E" w:rsidRPr="003F3B52" w:rsidRDefault="00000000">
      <w:pPr>
        <w:widowControl/>
        <w:kinsoku w:val="0"/>
        <w:autoSpaceDE w:val="0"/>
        <w:autoSpaceDN w:val="0"/>
        <w:adjustRightInd w:val="0"/>
        <w:snapToGrid w:val="0"/>
        <w:spacing w:line="360" w:lineRule="auto"/>
        <w:ind w:leftChars="50" w:left="110" w:rightChars="-50" w:right="-110"/>
        <w:jc w:val="both"/>
        <w:textAlignment w:val="baseline"/>
        <w:rPr>
          <w:rFonts w:asciiTheme="minorEastAsia" w:hAnsiTheme="minorEastAsia" w:cs="仿宋" w:hint="eastAsia"/>
          <w:spacing w:val="-2"/>
          <w:sz w:val="24"/>
          <w:szCs w:val="24"/>
          <w:lang w:eastAsia="zh-CN"/>
        </w:rPr>
      </w:pPr>
      <w:r w:rsidRPr="003F3B52">
        <w:rPr>
          <w:rFonts w:asciiTheme="minorEastAsia" w:hAnsiTheme="minorEastAsia" w:cs="仿宋" w:hint="eastAsia"/>
          <w:spacing w:val="-2"/>
          <w:sz w:val="24"/>
          <w:szCs w:val="24"/>
          <w:lang w:eastAsia="zh-CN"/>
        </w:rPr>
        <w:t>按照CC105要求，认证到期后，如果认证机构能够在6个月内完成未尽的再认证活动，则可以恢复认证，否则应至少进行一次第二阶段才能恢复认证。SJC修订安排为：对于离证书到期前</w:t>
      </w:r>
      <w:r w:rsidRPr="003F3B52">
        <w:rPr>
          <w:rFonts w:asciiTheme="minorEastAsia" w:hAnsiTheme="minorEastAsia" w:cs="仿宋" w:hint="eastAsia"/>
          <w:spacing w:val="-2"/>
          <w:sz w:val="24"/>
          <w:szCs w:val="24"/>
          <w:lang w:eastAsia="zh-CN"/>
        </w:rPr>
        <w:lastRenderedPageBreak/>
        <w:t>10天以上、前10天以内至证书到期后6个月以内的审核项目，按照再认证策划安排审核；对于再认证超期时间超过6个月的，按照初审进行审核人日安排，可视情况进行一阶段的安排。</w:t>
      </w:r>
    </w:p>
    <w:p w14:paraId="31CC0BA5" w14:textId="77777777" w:rsidR="00A11B1E" w:rsidRPr="003F3B5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3F3B52">
        <w:rPr>
          <w:rFonts w:asciiTheme="minorEastAsia" w:hAnsiTheme="minorEastAsia" w:cs="仿宋" w:hint="eastAsia"/>
          <w:spacing w:val="-2"/>
          <w:sz w:val="24"/>
          <w:szCs w:val="24"/>
          <w:lang w:eastAsia="zh-CN"/>
        </w:rPr>
        <w:t>7.</w:t>
      </w:r>
      <w:r w:rsidRPr="003F3B52">
        <w:rPr>
          <w:rFonts w:asciiTheme="minorEastAsia" w:hAnsiTheme="minorEastAsia" w:cs="仿宋"/>
          <w:spacing w:val="-2"/>
          <w:sz w:val="24"/>
          <w:szCs w:val="24"/>
          <w:lang w:eastAsia="zh-CN"/>
        </w:rPr>
        <w:t>2.2</w:t>
      </w:r>
      <w:r w:rsidRPr="003F3B52">
        <w:rPr>
          <w:rFonts w:asciiTheme="minorEastAsia" w:hAnsiTheme="minorEastAsia" w:cs="仿宋" w:hint="eastAsia"/>
          <w:spacing w:val="-2"/>
          <w:sz w:val="24"/>
          <w:szCs w:val="24"/>
          <w:lang w:eastAsia="zh-CN"/>
        </w:rPr>
        <w:t>核查组</w:t>
      </w:r>
    </w:p>
    <w:p w14:paraId="7BE7830B" w14:textId="77777777" w:rsidR="00A11B1E" w:rsidRPr="003F3B52" w:rsidRDefault="00A11B1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5" w:history="1">
        <w:r w:rsidRPr="003F3B52">
          <w:rPr>
            <w:rFonts w:asciiTheme="minorEastAsia" w:hAnsiTheme="minorEastAsia" w:cs="仿宋" w:hint="eastAsia"/>
            <w:sz w:val="24"/>
            <w:szCs w:val="24"/>
            <w:lang w:eastAsia="zh-CN"/>
          </w:rPr>
          <w:t>7.</w:t>
        </w:r>
        <w:r w:rsidRPr="003F3B52">
          <w:rPr>
            <w:rFonts w:asciiTheme="minorEastAsia" w:hAnsiTheme="minorEastAsia" w:cs="仿宋"/>
            <w:sz w:val="24"/>
            <w:szCs w:val="24"/>
            <w:lang w:eastAsia="zh-CN"/>
          </w:rPr>
          <w:t>2.2.1</w:t>
        </w:r>
      </w:hyperlink>
      <w:r w:rsidRPr="003F3B52">
        <w:rPr>
          <w:rFonts w:asciiTheme="minorEastAsia" w:hAnsiTheme="minorEastAsia" w:cs="仿宋" w:hint="eastAsia"/>
          <w:sz w:val="24"/>
          <w:szCs w:val="24"/>
          <w:lang w:eastAsia="zh-CN"/>
        </w:rPr>
        <w:t>SJC</w:t>
      </w:r>
      <w:r w:rsidRPr="003F3B52">
        <w:rPr>
          <w:rFonts w:asciiTheme="minorEastAsia" w:hAnsiTheme="minorEastAsia" w:cs="仿宋"/>
          <w:sz w:val="24"/>
          <w:szCs w:val="24"/>
          <w:lang w:eastAsia="zh-CN"/>
        </w:rPr>
        <w:t>应当根据</w:t>
      </w:r>
      <w:r w:rsidRPr="003F3B52">
        <w:rPr>
          <w:rFonts w:asciiTheme="minorEastAsia" w:hAnsiTheme="minorEastAsia" w:cs="仿宋" w:hint="eastAsia"/>
          <w:sz w:val="24"/>
          <w:szCs w:val="24"/>
          <w:lang w:eastAsia="zh-CN"/>
        </w:rPr>
        <w:t>合规管理体系</w:t>
      </w:r>
      <w:r w:rsidRPr="003F3B52">
        <w:rPr>
          <w:rFonts w:asciiTheme="minorEastAsia" w:hAnsiTheme="minorEastAsia" w:cs="仿宋"/>
          <w:spacing w:val="-1"/>
          <w:sz w:val="24"/>
          <w:szCs w:val="24"/>
          <w:lang w:eastAsia="zh-CN"/>
        </w:rPr>
        <w:t>覆盖的活动的行业领域选择具备</w:t>
      </w:r>
      <w:r w:rsidRPr="003F3B52">
        <w:rPr>
          <w:rFonts w:asciiTheme="minorEastAsia" w:hAnsiTheme="minorEastAsia" w:cs="仿宋"/>
          <w:spacing w:val="-4"/>
          <w:sz w:val="24"/>
          <w:szCs w:val="24"/>
          <w:lang w:eastAsia="zh-CN"/>
        </w:rPr>
        <w:t>相关能力的</w:t>
      </w:r>
      <w:r w:rsidRPr="003F3B52">
        <w:rPr>
          <w:rFonts w:asciiTheme="minorEastAsia" w:hAnsiTheme="minorEastAsia" w:cs="仿宋" w:hint="eastAsia"/>
          <w:spacing w:val="-4"/>
          <w:sz w:val="24"/>
          <w:szCs w:val="24"/>
          <w:lang w:eastAsia="zh-CN"/>
        </w:rPr>
        <w:t>评价员</w:t>
      </w:r>
      <w:r w:rsidRPr="003F3B52">
        <w:rPr>
          <w:rFonts w:asciiTheme="minorEastAsia" w:hAnsiTheme="minorEastAsia" w:cs="仿宋"/>
          <w:spacing w:val="-4"/>
          <w:sz w:val="24"/>
          <w:szCs w:val="24"/>
          <w:lang w:eastAsia="zh-CN"/>
        </w:rPr>
        <w:t>和（或）技术专家组成</w:t>
      </w:r>
      <w:r w:rsidRPr="003F3B52">
        <w:rPr>
          <w:rFonts w:asciiTheme="minorEastAsia" w:hAnsiTheme="minorEastAsia" w:cs="仿宋" w:hint="eastAsia"/>
          <w:spacing w:val="-4"/>
          <w:sz w:val="24"/>
          <w:szCs w:val="24"/>
          <w:lang w:eastAsia="zh-CN"/>
        </w:rPr>
        <w:t>核查组</w:t>
      </w:r>
      <w:r w:rsidRPr="003F3B52">
        <w:rPr>
          <w:rFonts w:asciiTheme="minorEastAsia" w:hAnsiTheme="minorEastAsia" w:cs="仿宋"/>
          <w:spacing w:val="-4"/>
          <w:sz w:val="24"/>
          <w:szCs w:val="24"/>
          <w:lang w:eastAsia="zh-CN"/>
        </w:rPr>
        <w:t>。</w:t>
      </w:r>
      <w:r w:rsidRPr="003F3B52">
        <w:rPr>
          <w:rFonts w:asciiTheme="minorEastAsia" w:hAnsiTheme="minorEastAsia" w:cs="仿宋" w:hint="eastAsia"/>
          <w:spacing w:val="-4"/>
          <w:sz w:val="24"/>
          <w:szCs w:val="24"/>
          <w:lang w:eastAsia="zh-CN"/>
        </w:rPr>
        <w:t>核查组</w:t>
      </w:r>
      <w:r w:rsidRPr="003F3B52">
        <w:rPr>
          <w:rFonts w:asciiTheme="minorEastAsia" w:hAnsiTheme="minorEastAsia" w:cs="仿宋"/>
          <w:spacing w:val="-4"/>
          <w:sz w:val="24"/>
          <w:szCs w:val="24"/>
          <w:lang w:eastAsia="zh-CN"/>
        </w:rPr>
        <w:t>中的</w:t>
      </w:r>
      <w:r w:rsidRPr="003F3B52">
        <w:rPr>
          <w:rFonts w:asciiTheme="minorEastAsia" w:hAnsiTheme="minorEastAsia" w:cs="仿宋" w:hint="eastAsia"/>
          <w:spacing w:val="-4"/>
          <w:sz w:val="24"/>
          <w:szCs w:val="24"/>
          <w:lang w:eastAsia="zh-CN"/>
        </w:rPr>
        <w:t>评价员</w:t>
      </w:r>
      <w:r w:rsidRPr="003F3B52">
        <w:rPr>
          <w:rFonts w:asciiTheme="minorEastAsia" w:hAnsiTheme="minorEastAsia" w:cs="仿宋"/>
          <w:spacing w:val="-2"/>
          <w:sz w:val="24"/>
          <w:szCs w:val="24"/>
          <w:lang w:eastAsia="zh-CN"/>
        </w:rPr>
        <w:t>应承担审核责任。</w:t>
      </w:r>
    </w:p>
    <w:p w14:paraId="7B9B2F7C" w14:textId="77777777" w:rsidR="00A11B1E" w:rsidRPr="003F3B52" w:rsidRDefault="00A11B1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6" w:history="1">
        <w:r w:rsidRPr="003F3B52">
          <w:rPr>
            <w:rFonts w:asciiTheme="minorEastAsia" w:hAnsiTheme="minorEastAsia" w:cs="仿宋" w:hint="eastAsia"/>
            <w:sz w:val="24"/>
            <w:szCs w:val="24"/>
            <w:lang w:eastAsia="zh-CN"/>
          </w:rPr>
          <w:t>7.</w:t>
        </w:r>
        <w:r w:rsidRPr="003F3B52">
          <w:rPr>
            <w:rFonts w:asciiTheme="minorEastAsia" w:hAnsiTheme="minorEastAsia" w:cs="仿宋"/>
            <w:sz w:val="24"/>
            <w:szCs w:val="24"/>
            <w:lang w:eastAsia="zh-CN"/>
          </w:rPr>
          <w:t>2.2.2</w:t>
        </w:r>
      </w:hyperlink>
      <w:r w:rsidRPr="003F3B52">
        <w:rPr>
          <w:rFonts w:asciiTheme="minorEastAsia" w:hAnsiTheme="minorEastAsia" w:cs="仿宋"/>
          <w:sz w:val="24"/>
          <w:szCs w:val="24"/>
          <w:lang w:eastAsia="zh-CN"/>
        </w:rPr>
        <w:t>技术专家主要负责提供认证审核</w:t>
      </w:r>
      <w:r w:rsidRPr="003F3B52">
        <w:rPr>
          <w:rFonts w:asciiTheme="minorEastAsia" w:hAnsiTheme="minorEastAsia" w:cs="仿宋"/>
          <w:spacing w:val="-1"/>
          <w:sz w:val="24"/>
          <w:szCs w:val="24"/>
          <w:lang w:eastAsia="zh-CN"/>
        </w:rPr>
        <w:t>的技术支持，不作为</w:t>
      </w:r>
      <w:r w:rsidRPr="003F3B52">
        <w:rPr>
          <w:rFonts w:asciiTheme="minorEastAsia" w:hAnsiTheme="minorEastAsia" w:cs="仿宋" w:hint="eastAsia"/>
          <w:spacing w:val="-1"/>
          <w:sz w:val="24"/>
          <w:szCs w:val="24"/>
          <w:lang w:eastAsia="zh-CN"/>
        </w:rPr>
        <w:t>评价员</w:t>
      </w:r>
      <w:r w:rsidRPr="003F3B52">
        <w:rPr>
          <w:rFonts w:asciiTheme="minorEastAsia" w:hAnsiTheme="minorEastAsia" w:cs="仿宋"/>
          <w:spacing w:val="-4"/>
          <w:sz w:val="24"/>
          <w:szCs w:val="24"/>
          <w:lang w:eastAsia="zh-CN"/>
        </w:rPr>
        <w:t>实施审核，不计入审核时间，其在审核过程中的活动由</w:t>
      </w:r>
      <w:r w:rsidRPr="003F3B52">
        <w:rPr>
          <w:rFonts w:asciiTheme="minorEastAsia" w:hAnsiTheme="minorEastAsia" w:cs="仿宋" w:hint="eastAsia"/>
          <w:spacing w:val="-4"/>
          <w:sz w:val="24"/>
          <w:szCs w:val="24"/>
          <w:lang w:eastAsia="zh-CN"/>
        </w:rPr>
        <w:t>核查组</w:t>
      </w:r>
      <w:r w:rsidRPr="003F3B52">
        <w:rPr>
          <w:rFonts w:asciiTheme="minorEastAsia" w:hAnsiTheme="minorEastAsia" w:cs="仿宋"/>
          <w:spacing w:val="-4"/>
          <w:sz w:val="24"/>
          <w:szCs w:val="24"/>
          <w:lang w:eastAsia="zh-CN"/>
        </w:rPr>
        <w:t>中的</w:t>
      </w:r>
      <w:r w:rsidRPr="003F3B52">
        <w:rPr>
          <w:rFonts w:asciiTheme="minorEastAsia" w:hAnsiTheme="minorEastAsia" w:cs="仿宋" w:hint="eastAsia"/>
          <w:spacing w:val="-4"/>
          <w:sz w:val="24"/>
          <w:szCs w:val="24"/>
          <w:lang w:eastAsia="zh-CN"/>
        </w:rPr>
        <w:t>评价员</w:t>
      </w:r>
      <w:r w:rsidRPr="003F3B52">
        <w:rPr>
          <w:rFonts w:asciiTheme="minorEastAsia" w:hAnsiTheme="minorEastAsia" w:cs="仿宋"/>
          <w:spacing w:val="-6"/>
          <w:sz w:val="24"/>
          <w:szCs w:val="24"/>
          <w:lang w:eastAsia="zh-CN"/>
        </w:rPr>
        <w:t>承担责任。</w:t>
      </w:r>
    </w:p>
    <w:p w14:paraId="0B7996DF" w14:textId="77777777" w:rsidR="00A11B1E" w:rsidRPr="003F3B52" w:rsidRDefault="00A11B1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7" w:history="1">
        <w:r w:rsidRPr="003F3B52">
          <w:rPr>
            <w:rFonts w:asciiTheme="minorEastAsia" w:hAnsiTheme="minorEastAsia" w:cs="仿宋" w:hint="eastAsia"/>
            <w:spacing w:val="-5"/>
            <w:sz w:val="24"/>
            <w:szCs w:val="24"/>
            <w:lang w:eastAsia="zh-CN"/>
          </w:rPr>
          <w:t>7.</w:t>
        </w:r>
        <w:r w:rsidRPr="003F3B52">
          <w:rPr>
            <w:rFonts w:asciiTheme="minorEastAsia" w:hAnsiTheme="minorEastAsia" w:cs="仿宋"/>
            <w:spacing w:val="-5"/>
            <w:sz w:val="24"/>
            <w:szCs w:val="24"/>
            <w:lang w:eastAsia="zh-CN"/>
          </w:rPr>
          <w:t>2.2.3</w:t>
        </w:r>
      </w:hyperlink>
      <w:r w:rsidRPr="003F3B52">
        <w:rPr>
          <w:rFonts w:asciiTheme="minorEastAsia" w:hAnsiTheme="minorEastAsia" w:cs="仿宋" w:hint="eastAsia"/>
          <w:spacing w:val="-5"/>
          <w:sz w:val="24"/>
          <w:szCs w:val="24"/>
          <w:lang w:eastAsia="zh-CN"/>
        </w:rPr>
        <w:t>核查组</w:t>
      </w:r>
      <w:r w:rsidRPr="003F3B52">
        <w:rPr>
          <w:rFonts w:asciiTheme="minorEastAsia" w:hAnsiTheme="minorEastAsia" w:cs="仿宋"/>
          <w:spacing w:val="-5"/>
          <w:sz w:val="24"/>
          <w:szCs w:val="24"/>
          <w:lang w:eastAsia="zh-CN"/>
        </w:rPr>
        <w:t>可以有实习</w:t>
      </w:r>
      <w:r w:rsidRPr="003F3B52">
        <w:rPr>
          <w:rFonts w:asciiTheme="minorEastAsia" w:hAnsiTheme="minorEastAsia" w:cs="仿宋" w:hint="eastAsia"/>
          <w:spacing w:val="-5"/>
          <w:sz w:val="24"/>
          <w:szCs w:val="24"/>
          <w:lang w:eastAsia="zh-CN"/>
        </w:rPr>
        <w:t>评价员</w:t>
      </w:r>
      <w:r w:rsidRPr="003F3B52">
        <w:rPr>
          <w:rFonts w:asciiTheme="minorEastAsia" w:hAnsiTheme="minorEastAsia" w:cs="仿宋"/>
          <w:spacing w:val="-5"/>
          <w:sz w:val="24"/>
          <w:szCs w:val="24"/>
          <w:lang w:eastAsia="zh-CN"/>
        </w:rPr>
        <w:t>，其要在</w:t>
      </w:r>
      <w:r w:rsidRPr="003F3B52">
        <w:rPr>
          <w:rFonts w:asciiTheme="minorEastAsia" w:hAnsiTheme="minorEastAsia" w:cs="仿宋" w:hint="eastAsia"/>
          <w:spacing w:val="-5"/>
          <w:sz w:val="24"/>
          <w:szCs w:val="24"/>
          <w:lang w:eastAsia="zh-CN"/>
        </w:rPr>
        <w:t>评价员</w:t>
      </w:r>
      <w:r w:rsidRPr="003F3B52">
        <w:rPr>
          <w:rFonts w:asciiTheme="minorEastAsia" w:hAnsiTheme="minorEastAsia" w:cs="仿宋"/>
          <w:spacing w:val="-5"/>
          <w:sz w:val="24"/>
          <w:szCs w:val="24"/>
          <w:lang w:eastAsia="zh-CN"/>
        </w:rPr>
        <w:t>的指导下参与审核，</w:t>
      </w:r>
      <w:r w:rsidRPr="003F3B52">
        <w:rPr>
          <w:rFonts w:asciiTheme="minorEastAsia" w:hAnsiTheme="minorEastAsia" w:cs="仿宋"/>
          <w:spacing w:val="-4"/>
          <w:sz w:val="24"/>
          <w:szCs w:val="24"/>
          <w:lang w:eastAsia="zh-CN"/>
        </w:rPr>
        <w:t>不计入审核时间，不单独出具记录等审核文件，其在审核过程中的活</w:t>
      </w:r>
      <w:r w:rsidRPr="003F3B52">
        <w:rPr>
          <w:rFonts w:asciiTheme="minorEastAsia" w:hAnsiTheme="minorEastAsia" w:cs="仿宋"/>
          <w:spacing w:val="-3"/>
          <w:sz w:val="24"/>
          <w:szCs w:val="24"/>
          <w:lang w:eastAsia="zh-CN"/>
        </w:rPr>
        <w:t>动由</w:t>
      </w:r>
      <w:r w:rsidRPr="003F3B52">
        <w:rPr>
          <w:rFonts w:asciiTheme="minorEastAsia" w:hAnsiTheme="minorEastAsia" w:cs="仿宋" w:hint="eastAsia"/>
          <w:spacing w:val="-3"/>
          <w:sz w:val="24"/>
          <w:szCs w:val="24"/>
          <w:lang w:eastAsia="zh-CN"/>
        </w:rPr>
        <w:t>核查组</w:t>
      </w:r>
      <w:r w:rsidRPr="003F3B52">
        <w:rPr>
          <w:rFonts w:asciiTheme="minorEastAsia" w:hAnsiTheme="minorEastAsia" w:cs="仿宋"/>
          <w:spacing w:val="-3"/>
          <w:sz w:val="24"/>
          <w:szCs w:val="24"/>
          <w:lang w:eastAsia="zh-CN"/>
        </w:rPr>
        <w:t>中的</w:t>
      </w:r>
      <w:r w:rsidRPr="003F3B52">
        <w:rPr>
          <w:rFonts w:asciiTheme="minorEastAsia" w:hAnsiTheme="minorEastAsia" w:cs="仿宋" w:hint="eastAsia"/>
          <w:spacing w:val="-3"/>
          <w:sz w:val="24"/>
          <w:szCs w:val="24"/>
          <w:lang w:eastAsia="zh-CN"/>
        </w:rPr>
        <w:t>评价员</w:t>
      </w:r>
      <w:r w:rsidRPr="003F3B52">
        <w:rPr>
          <w:rFonts w:asciiTheme="minorEastAsia" w:hAnsiTheme="minorEastAsia" w:cs="仿宋"/>
          <w:spacing w:val="-3"/>
          <w:sz w:val="24"/>
          <w:szCs w:val="24"/>
          <w:lang w:eastAsia="zh-CN"/>
        </w:rPr>
        <w:t>承担责任。</w:t>
      </w:r>
    </w:p>
    <w:p w14:paraId="529D8F00" w14:textId="77777777" w:rsidR="00A11B1E" w:rsidRPr="003F3B5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3F3B52">
        <w:rPr>
          <w:rFonts w:asciiTheme="minorEastAsia" w:hAnsiTheme="minorEastAsia" w:cs="仿宋" w:hint="eastAsia"/>
          <w:spacing w:val="-1"/>
          <w:sz w:val="24"/>
          <w:szCs w:val="24"/>
          <w:lang w:eastAsia="zh-CN"/>
        </w:rPr>
        <w:t>7.</w:t>
      </w:r>
      <w:r w:rsidRPr="003F3B52">
        <w:rPr>
          <w:rFonts w:asciiTheme="minorEastAsia" w:hAnsiTheme="minorEastAsia" w:cs="仿宋"/>
          <w:spacing w:val="-1"/>
          <w:sz w:val="24"/>
          <w:szCs w:val="24"/>
          <w:lang w:eastAsia="zh-CN"/>
        </w:rPr>
        <w:t>2.3审核计划</w:t>
      </w:r>
    </w:p>
    <w:p w14:paraId="0183D05D" w14:textId="77777777" w:rsidR="00A11B1E" w:rsidRPr="003F3B52" w:rsidRDefault="00A11B1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8" w:history="1">
        <w:r w:rsidRPr="003F3B52">
          <w:rPr>
            <w:rFonts w:asciiTheme="minorEastAsia" w:hAnsiTheme="minorEastAsia" w:cs="仿宋" w:hint="eastAsia"/>
            <w:spacing w:val="-5"/>
            <w:sz w:val="24"/>
            <w:szCs w:val="24"/>
            <w:lang w:eastAsia="zh-CN"/>
          </w:rPr>
          <w:t>7.</w:t>
        </w:r>
        <w:r w:rsidRPr="003F3B52">
          <w:rPr>
            <w:rFonts w:asciiTheme="minorEastAsia" w:hAnsiTheme="minorEastAsia" w:cs="仿宋"/>
            <w:spacing w:val="-5"/>
            <w:sz w:val="24"/>
            <w:szCs w:val="24"/>
            <w:lang w:eastAsia="zh-CN"/>
          </w:rPr>
          <w:t>2.3.1</w:t>
        </w:r>
      </w:hyperlink>
      <w:r w:rsidRPr="003F3B52">
        <w:rPr>
          <w:rFonts w:asciiTheme="minorEastAsia" w:hAnsiTheme="minorEastAsia" w:cs="仿宋"/>
          <w:spacing w:val="-5"/>
          <w:sz w:val="24"/>
          <w:szCs w:val="24"/>
          <w:lang w:eastAsia="zh-CN"/>
        </w:rPr>
        <w:t>审核前应制定书面的审核计划。审核计划至少包括以下内容：</w:t>
      </w:r>
      <w:r w:rsidRPr="003F3B52">
        <w:rPr>
          <w:rFonts w:asciiTheme="minorEastAsia" w:hAnsiTheme="minorEastAsia" w:cs="仿宋"/>
          <w:spacing w:val="-4"/>
          <w:sz w:val="24"/>
          <w:szCs w:val="24"/>
          <w:lang w:eastAsia="zh-CN"/>
        </w:rPr>
        <w:t>审核目的、审核准则、审核范围、审核涉及的过程、部门和场所、审核时间、</w:t>
      </w:r>
      <w:r w:rsidRPr="003F3B52">
        <w:rPr>
          <w:rFonts w:asciiTheme="minorEastAsia" w:hAnsiTheme="minorEastAsia" w:cs="仿宋" w:hint="eastAsia"/>
          <w:spacing w:val="-4"/>
          <w:sz w:val="24"/>
          <w:szCs w:val="24"/>
          <w:lang w:eastAsia="zh-CN"/>
        </w:rPr>
        <w:t>核查组</w:t>
      </w:r>
      <w:r w:rsidRPr="003F3B52">
        <w:rPr>
          <w:rFonts w:asciiTheme="minorEastAsia" w:hAnsiTheme="minorEastAsia" w:cs="仿宋"/>
          <w:spacing w:val="-4"/>
          <w:sz w:val="24"/>
          <w:szCs w:val="24"/>
          <w:lang w:eastAsia="zh-CN"/>
        </w:rPr>
        <w:t>成员（其中：</w:t>
      </w:r>
      <w:r w:rsidRPr="003F3B52">
        <w:rPr>
          <w:rFonts w:asciiTheme="minorEastAsia" w:hAnsiTheme="minorEastAsia" w:cs="仿宋" w:hint="eastAsia"/>
          <w:spacing w:val="-4"/>
          <w:sz w:val="24"/>
          <w:szCs w:val="24"/>
          <w:lang w:eastAsia="zh-CN"/>
        </w:rPr>
        <w:t>评价员</w:t>
      </w:r>
      <w:r w:rsidRPr="003F3B52">
        <w:rPr>
          <w:rFonts w:asciiTheme="minorEastAsia" w:hAnsiTheme="minorEastAsia" w:cs="仿宋"/>
          <w:spacing w:val="-4"/>
          <w:sz w:val="24"/>
          <w:szCs w:val="24"/>
          <w:lang w:eastAsia="zh-CN"/>
        </w:rPr>
        <w:t>应标明注册证书号及相关专业代</w:t>
      </w:r>
      <w:r w:rsidRPr="003F3B52">
        <w:rPr>
          <w:rFonts w:asciiTheme="minorEastAsia" w:hAnsiTheme="minorEastAsia" w:cs="仿宋"/>
          <w:spacing w:val="-12"/>
          <w:sz w:val="24"/>
          <w:szCs w:val="24"/>
          <w:lang w:eastAsia="zh-CN"/>
        </w:rPr>
        <w:t>码；技术专家应标明专业代码）。</w:t>
      </w:r>
    </w:p>
    <w:p w14:paraId="38DD3FB3" w14:textId="77777777" w:rsidR="00A11B1E" w:rsidRPr="003F3B52" w:rsidRDefault="00A11B1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9" w:history="1">
        <w:r w:rsidRPr="003F3B52">
          <w:rPr>
            <w:rFonts w:asciiTheme="minorEastAsia" w:hAnsiTheme="minorEastAsia" w:cs="仿宋" w:hint="eastAsia"/>
            <w:sz w:val="24"/>
            <w:szCs w:val="24"/>
            <w:lang w:eastAsia="zh-CN"/>
          </w:rPr>
          <w:t>7.</w:t>
        </w:r>
        <w:r w:rsidRPr="003F3B52">
          <w:rPr>
            <w:rFonts w:asciiTheme="minorEastAsia" w:hAnsiTheme="minorEastAsia" w:cs="仿宋"/>
            <w:sz w:val="24"/>
            <w:szCs w:val="24"/>
            <w:lang w:eastAsia="zh-CN"/>
          </w:rPr>
          <w:t>2.3.2</w:t>
        </w:r>
      </w:hyperlink>
      <w:r w:rsidRPr="003F3B52">
        <w:rPr>
          <w:rFonts w:asciiTheme="minorEastAsia" w:hAnsiTheme="minorEastAsia" w:cs="仿宋"/>
          <w:sz w:val="24"/>
          <w:szCs w:val="24"/>
          <w:lang w:eastAsia="zh-CN"/>
        </w:rPr>
        <w:t>初次认证审核、监督审核和再</w:t>
      </w:r>
      <w:r w:rsidRPr="003F3B52">
        <w:rPr>
          <w:rFonts w:asciiTheme="minorEastAsia" w:hAnsiTheme="minorEastAsia" w:cs="仿宋"/>
          <w:spacing w:val="-1"/>
          <w:sz w:val="24"/>
          <w:szCs w:val="24"/>
          <w:lang w:eastAsia="zh-CN"/>
        </w:rPr>
        <w:t>认证审核应在受审核方申请认</w:t>
      </w:r>
      <w:r w:rsidRPr="003F3B52">
        <w:rPr>
          <w:rFonts w:asciiTheme="minorEastAsia" w:hAnsiTheme="minorEastAsia" w:cs="仿宋"/>
          <w:spacing w:val="-3"/>
          <w:sz w:val="24"/>
          <w:szCs w:val="24"/>
          <w:lang w:eastAsia="zh-CN"/>
        </w:rPr>
        <w:t>证的范围涉及到的场所现场进行。</w:t>
      </w:r>
    </w:p>
    <w:p w14:paraId="1AE18D8C" w14:textId="77777777" w:rsidR="00A11B1E" w:rsidRPr="003F3B52"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AD6716">
        <w:rPr>
          <w:rFonts w:asciiTheme="minorEastAsia" w:hAnsiTheme="minorEastAsia" w:cs="仿宋" w:hint="eastAsia"/>
          <w:spacing w:val="-4"/>
          <w:sz w:val="24"/>
          <w:szCs w:val="24"/>
          <w:lang w:eastAsia="zh-CN"/>
        </w:rPr>
        <w:t>抽样策划：</w:t>
      </w:r>
      <w:r w:rsidRPr="00AD6716">
        <w:rPr>
          <w:rFonts w:asciiTheme="minorEastAsia" w:hAnsiTheme="minorEastAsia" w:cs="仿宋"/>
          <w:spacing w:val="-4"/>
          <w:sz w:val="24"/>
          <w:szCs w:val="24"/>
          <w:lang w:eastAsia="zh-CN"/>
        </w:rPr>
        <w:t>如果</w:t>
      </w:r>
      <w:r w:rsidRPr="00AD6716">
        <w:rPr>
          <w:rFonts w:asciiTheme="minorEastAsia" w:hAnsiTheme="minorEastAsia" w:cs="仿宋" w:hint="eastAsia"/>
          <w:spacing w:val="-4"/>
          <w:sz w:val="24"/>
          <w:szCs w:val="24"/>
          <w:lang w:eastAsia="zh-CN"/>
        </w:rPr>
        <w:t>合规管理体系</w:t>
      </w:r>
      <w:r w:rsidRPr="00AD6716">
        <w:rPr>
          <w:rFonts w:asciiTheme="minorEastAsia" w:hAnsiTheme="minorEastAsia" w:cs="仿宋"/>
          <w:spacing w:val="-4"/>
          <w:sz w:val="24"/>
          <w:szCs w:val="24"/>
          <w:lang w:eastAsia="zh-CN"/>
        </w:rPr>
        <w:t>包</w:t>
      </w:r>
      <w:r w:rsidRPr="003F3B52">
        <w:rPr>
          <w:rFonts w:asciiTheme="minorEastAsia" w:hAnsiTheme="minorEastAsia" w:cs="仿宋"/>
          <w:spacing w:val="-4"/>
          <w:sz w:val="24"/>
          <w:szCs w:val="24"/>
          <w:lang w:eastAsia="zh-CN"/>
        </w:rPr>
        <w:t>含在多个场所进行相同或相近的活动，且这</w:t>
      </w:r>
      <w:r w:rsidRPr="003F3B52">
        <w:rPr>
          <w:rFonts w:asciiTheme="minorEastAsia" w:hAnsiTheme="minorEastAsia" w:cs="仿宋"/>
          <w:spacing w:val="-2"/>
          <w:sz w:val="24"/>
          <w:szCs w:val="24"/>
          <w:lang w:eastAsia="zh-CN"/>
        </w:rPr>
        <w:t>些场所都处于该受审核方授权和控制下，</w:t>
      </w:r>
      <w:r w:rsidRPr="003F3B52">
        <w:rPr>
          <w:rFonts w:asciiTheme="minorEastAsia" w:hAnsiTheme="minorEastAsia" w:cs="仿宋" w:hint="eastAsia"/>
          <w:spacing w:val="-2"/>
          <w:sz w:val="24"/>
          <w:szCs w:val="24"/>
          <w:lang w:eastAsia="zh-CN"/>
        </w:rPr>
        <w:t>SJC</w:t>
      </w:r>
      <w:r w:rsidRPr="003F3B52">
        <w:rPr>
          <w:rFonts w:asciiTheme="minorEastAsia" w:hAnsiTheme="minorEastAsia" w:cs="仿宋"/>
          <w:spacing w:val="-2"/>
          <w:sz w:val="24"/>
          <w:szCs w:val="24"/>
          <w:lang w:eastAsia="zh-CN"/>
        </w:rPr>
        <w:t>可以在审核中</w:t>
      </w:r>
      <w:r w:rsidRPr="003F3B52">
        <w:rPr>
          <w:rFonts w:asciiTheme="minorEastAsia" w:hAnsiTheme="minorEastAsia" w:cs="仿宋"/>
          <w:spacing w:val="-3"/>
          <w:sz w:val="24"/>
          <w:szCs w:val="24"/>
          <w:lang w:eastAsia="zh-CN"/>
        </w:rPr>
        <w:t>对这些场</w:t>
      </w:r>
      <w:r w:rsidRPr="003F3B52">
        <w:rPr>
          <w:rFonts w:asciiTheme="minorEastAsia" w:hAnsiTheme="minorEastAsia" w:cs="仿宋"/>
          <w:spacing w:val="-4"/>
          <w:sz w:val="24"/>
          <w:szCs w:val="24"/>
          <w:lang w:eastAsia="zh-CN"/>
        </w:rPr>
        <w:t>所进行抽样，但应制定合理的抽样方案以确保对各场所</w:t>
      </w:r>
      <w:r w:rsidRPr="003F3B52">
        <w:rPr>
          <w:rFonts w:asciiTheme="minorEastAsia" w:hAnsiTheme="minorEastAsia" w:cs="仿宋" w:hint="eastAsia"/>
          <w:spacing w:val="-4"/>
          <w:sz w:val="24"/>
          <w:szCs w:val="24"/>
          <w:lang w:eastAsia="zh-CN"/>
        </w:rPr>
        <w:t>合规管理体系</w:t>
      </w:r>
      <w:r w:rsidRPr="003F3B52">
        <w:rPr>
          <w:rFonts w:asciiTheme="minorEastAsia" w:hAnsiTheme="minorEastAsia" w:cs="仿宋"/>
          <w:spacing w:val="-4"/>
          <w:sz w:val="24"/>
          <w:szCs w:val="24"/>
          <w:lang w:eastAsia="zh-CN"/>
        </w:rPr>
        <w:t>的正确审核。如果不同场所的活动存在根本不同、</w:t>
      </w:r>
      <w:r w:rsidRPr="003F3B52">
        <w:rPr>
          <w:rFonts w:asciiTheme="minorEastAsia" w:hAnsiTheme="minorEastAsia" w:cs="仿宋"/>
          <w:spacing w:val="-5"/>
          <w:sz w:val="24"/>
          <w:szCs w:val="24"/>
          <w:lang w:eastAsia="zh-CN"/>
        </w:rPr>
        <w:t>或不同场所存在可</w:t>
      </w:r>
      <w:r w:rsidRPr="003F3B52">
        <w:rPr>
          <w:rFonts w:asciiTheme="minorEastAsia" w:hAnsiTheme="minorEastAsia" w:cs="仿宋"/>
          <w:spacing w:val="-4"/>
          <w:sz w:val="24"/>
          <w:szCs w:val="24"/>
          <w:lang w:eastAsia="zh-CN"/>
        </w:rPr>
        <w:t>能对风险管理产生显著影响的区域性因素，则不能采用抽样审</w:t>
      </w:r>
      <w:r w:rsidRPr="003F3B52">
        <w:rPr>
          <w:rFonts w:asciiTheme="minorEastAsia" w:hAnsiTheme="minorEastAsia" w:cs="仿宋"/>
          <w:spacing w:val="-5"/>
          <w:sz w:val="24"/>
          <w:szCs w:val="24"/>
          <w:lang w:eastAsia="zh-CN"/>
        </w:rPr>
        <w:t>核的方</w:t>
      </w:r>
      <w:r w:rsidRPr="003F3B52">
        <w:rPr>
          <w:rFonts w:asciiTheme="minorEastAsia" w:hAnsiTheme="minorEastAsia" w:cs="仿宋"/>
          <w:spacing w:val="-2"/>
          <w:sz w:val="24"/>
          <w:szCs w:val="24"/>
          <w:lang w:eastAsia="zh-CN"/>
        </w:rPr>
        <w:t>法，应当逐一到各现场进行审核。</w:t>
      </w:r>
    </w:p>
    <w:p w14:paraId="59FFF8CB" w14:textId="77777777" w:rsidR="00A11B1E" w:rsidRPr="003F3B52" w:rsidRDefault="00A11B1E"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20" w:history="1">
        <w:r w:rsidRPr="003F3B52">
          <w:rPr>
            <w:rFonts w:asciiTheme="minorEastAsia" w:hAnsiTheme="minorEastAsia" w:cs="仿宋" w:hint="eastAsia"/>
            <w:sz w:val="24"/>
            <w:szCs w:val="24"/>
            <w:lang w:eastAsia="zh-CN"/>
          </w:rPr>
          <w:t>7.</w:t>
        </w:r>
        <w:r w:rsidRPr="003F3B52">
          <w:rPr>
            <w:rFonts w:asciiTheme="minorEastAsia" w:hAnsiTheme="minorEastAsia" w:cs="仿宋"/>
            <w:sz w:val="24"/>
            <w:szCs w:val="24"/>
            <w:lang w:eastAsia="zh-CN"/>
          </w:rPr>
          <w:t>2.3.3</w:t>
        </w:r>
      </w:hyperlink>
      <w:r w:rsidRPr="003F3B52">
        <w:rPr>
          <w:rFonts w:asciiTheme="minorEastAsia" w:hAnsiTheme="minorEastAsia" w:cs="仿宋"/>
          <w:sz w:val="24"/>
          <w:szCs w:val="24"/>
          <w:lang w:eastAsia="zh-CN"/>
        </w:rPr>
        <w:t>为使现场审核活动能够观察到产</w:t>
      </w:r>
      <w:r w:rsidRPr="003F3B52">
        <w:rPr>
          <w:rFonts w:asciiTheme="minorEastAsia" w:hAnsiTheme="minorEastAsia" w:cs="仿宋"/>
          <w:spacing w:val="-1"/>
          <w:sz w:val="24"/>
          <w:szCs w:val="24"/>
          <w:lang w:eastAsia="zh-CN"/>
        </w:rPr>
        <w:t>品生产或服务活动情况，现场审核应安排在认证范围覆盖的产品生产或服务活动正常运行时进</w:t>
      </w:r>
      <w:r w:rsidRPr="003F3B52">
        <w:rPr>
          <w:rFonts w:asciiTheme="minorEastAsia" w:hAnsiTheme="minorEastAsia" w:cs="仿宋"/>
          <w:spacing w:val="-3"/>
          <w:sz w:val="24"/>
          <w:szCs w:val="24"/>
          <w:lang w:eastAsia="zh-CN"/>
        </w:rPr>
        <w:t>行，并考虑轮班作业班次安排。</w:t>
      </w:r>
    </w:p>
    <w:p w14:paraId="4BF861C8" w14:textId="77777777" w:rsidR="00A11B1E" w:rsidRPr="003F3B52" w:rsidRDefault="00A11B1E"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4"/>
          <w:sz w:val="24"/>
          <w:szCs w:val="24"/>
          <w:lang w:eastAsia="zh-CN"/>
        </w:rPr>
      </w:pPr>
      <w:hyperlink r:id="rId21" w:history="1">
        <w:r w:rsidRPr="003F3B52">
          <w:rPr>
            <w:rFonts w:asciiTheme="minorEastAsia" w:hAnsiTheme="minorEastAsia" w:cs="仿宋" w:hint="eastAsia"/>
            <w:sz w:val="24"/>
            <w:szCs w:val="24"/>
            <w:lang w:eastAsia="zh-CN"/>
          </w:rPr>
          <w:t>7.</w:t>
        </w:r>
        <w:r w:rsidRPr="003F3B52">
          <w:rPr>
            <w:rFonts w:asciiTheme="minorEastAsia" w:hAnsiTheme="minorEastAsia" w:cs="仿宋"/>
            <w:sz w:val="24"/>
            <w:szCs w:val="24"/>
            <w:lang w:eastAsia="zh-CN"/>
          </w:rPr>
          <w:t>2.3.4</w:t>
        </w:r>
      </w:hyperlink>
      <w:r w:rsidRPr="003F3B52">
        <w:rPr>
          <w:rFonts w:asciiTheme="minorEastAsia" w:hAnsiTheme="minorEastAsia" w:cs="仿宋"/>
          <w:sz w:val="24"/>
          <w:szCs w:val="24"/>
          <w:lang w:eastAsia="zh-CN"/>
        </w:rPr>
        <w:t>在审核活动开始前，</w:t>
      </w:r>
      <w:r w:rsidRPr="003F3B52">
        <w:rPr>
          <w:rFonts w:asciiTheme="minorEastAsia" w:hAnsiTheme="minorEastAsia" w:cs="仿宋" w:hint="eastAsia"/>
          <w:sz w:val="24"/>
          <w:szCs w:val="24"/>
          <w:lang w:eastAsia="zh-CN"/>
        </w:rPr>
        <w:t>核查组</w:t>
      </w:r>
      <w:r w:rsidRPr="003F3B52">
        <w:rPr>
          <w:rFonts w:asciiTheme="minorEastAsia" w:hAnsiTheme="minorEastAsia" w:cs="仿宋"/>
          <w:sz w:val="24"/>
          <w:szCs w:val="24"/>
          <w:lang w:eastAsia="zh-CN"/>
        </w:rPr>
        <w:t>应</w:t>
      </w:r>
      <w:r w:rsidRPr="003F3B52">
        <w:rPr>
          <w:rFonts w:asciiTheme="minorEastAsia" w:hAnsiTheme="minorEastAsia" w:cs="仿宋"/>
          <w:spacing w:val="-1"/>
          <w:sz w:val="24"/>
          <w:szCs w:val="24"/>
          <w:lang w:eastAsia="zh-CN"/>
        </w:rPr>
        <w:t>将书面审核计划交受审核方确</w:t>
      </w:r>
      <w:r w:rsidRPr="003F3B52">
        <w:rPr>
          <w:rFonts w:asciiTheme="minorEastAsia" w:hAnsiTheme="minorEastAsia" w:cs="仿宋"/>
          <w:spacing w:val="-4"/>
          <w:sz w:val="24"/>
          <w:szCs w:val="24"/>
          <w:lang w:eastAsia="zh-CN"/>
        </w:rPr>
        <w:t>认。遇特殊情况临时变更计划时，应及时将变更情况书面通知受审核的受审核方，并协商一致。</w:t>
      </w:r>
    </w:p>
    <w:p w14:paraId="12CC0DED" w14:textId="77777777" w:rsidR="00A11B1E" w:rsidRDefault="00000000" w:rsidP="003F3B52">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r>
        <w:rPr>
          <w:rFonts w:asciiTheme="minorEastAsia" w:hAnsiTheme="minorEastAsia" w:cs="仿宋" w:hint="eastAsia"/>
          <w:b/>
          <w:bCs/>
          <w:spacing w:val="-7"/>
          <w:sz w:val="24"/>
          <w:szCs w:val="24"/>
          <w:lang w:eastAsia="zh-CN"/>
        </w:rPr>
        <w:t>7.</w:t>
      </w:r>
      <w:r>
        <w:rPr>
          <w:rFonts w:asciiTheme="minorEastAsia" w:hAnsiTheme="minorEastAsia" w:cs="仿宋"/>
          <w:b/>
          <w:bCs/>
          <w:spacing w:val="-7"/>
          <w:sz w:val="24"/>
          <w:szCs w:val="24"/>
          <w:lang w:eastAsia="zh-CN"/>
        </w:rPr>
        <w:t>3</w:t>
      </w:r>
      <w:r>
        <w:rPr>
          <w:rFonts w:asciiTheme="minorEastAsia" w:hAnsiTheme="minorEastAsia" w:cs="仿宋" w:hint="eastAsia"/>
          <w:b/>
          <w:bCs/>
          <w:spacing w:val="-7"/>
          <w:sz w:val="24"/>
          <w:szCs w:val="24"/>
          <w:lang w:eastAsia="zh-CN"/>
        </w:rPr>
        <w:t xml:space="preserve"> </w:t>
      </w:r>
      <w:r>
        <w:rPr>
          <w:rFonts w:asciiTheme="minorEastAsia" w:hAnsiTheme="minorEastAsia" w:cs="仿宋"/>
          <w:b/>
          <w:bCs/>
          <w:spacing w:val="-7"/>
          <w:sz w:val="24"/>
          <w:szCs w:val="24"/>
          <w:lang w:eastAsia="zh-CN"/>
        </w:rPr>
        <w:t>实施审核</w:t>
      </w:r>
    </w:p>
    <w:p w14:paraId="393EEF86" w14:textId="77777777" w:rsidR="00A11B1E" w:rsidRPr="003F3B52"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3F3B52">
        <w:rPr>
          <w:rFonts w:asciiTheme="minorEastAsia" w:hAnsiTheme="minorEastAsia" w:cs="仿宋" w:hint="eastAsia"/>
          <w:sz w:val="24"/>
          <w:szCs w:val="24"/>
          <w:lang w:eastAsia="zh-CN"/>
        </w:rPr>
        <w:t>7.</w:t>
      </w:r>
      <w:r w:rsidRPr="003F3B52">
        <w:rPr>
          <w:rFonts w:asciiTheme="minorEastAsia" w:hAnsiTheme="minorEastAsia" w:cs="仿宋"/>
          <w:sz w:val="24"/>
          <w:szCs w:val="24"/>
          <w:lang w:eastAsia="zh-CN"/>
        </w:rPr>
        <w:t>3.1</w:t>
      </w:r>
      <w:r w:rsidRPr="003F3B52">
        <w:rPr>
          <w:rFonts w:asciiTheme="minorEastAsia" w:hAnsiTheme="minorEastAsia" w:cs="仿宋" w:hint="eastAsia"/>
          <w:sz w:val="24"/>
          <w:szCs w:val="24"/>
          <w:lang w:eastAsia="zh-CN"/>
        </w:rPr>
        <w:t>核查组</w:t>
      </w:r>
      <w:r w:rsidRPr="003F3B52">
        <w:rPr>
          <w:rFonts w:asciiTheme="minorEastAsia" w:hAnsiTheme="minorEastAsia" w:cs="仿宋"/>
          <w:sz w:val="24"/>
          <w:szCs w:val="24"/>
          <w:lang w:eastAsia="zh-CN"/>
        </w:rPr>
        <w:t>应当按照审核计划的安排</w:t>
      </w:r>
      <w:r w:rsidRPr="003F3B52">
        <w:rPr>
          <w:rFonts w:asciiTheme="minorEastAsia" w:hAnsiTheme="minorEastAsia" w:cs="仿宋"/>
          <w:spacing w:val="-1"/>
          <w:sz w:val="24"/>
          <w:szCs w:val="24"/>
          <w:lang w:eastAsia="zh-CN"/>
        </w:rPr>
        <w:t>完成审核工作。除不可预见的</w:t>
      </w:r>
      <w:r w:rsidRPr="003F3B52">
        <w:rPr>
          <w:rFonts w:asciiTheme="minorEastAsia" w:hAnsiTheme="minorEastAsia" w:cs="仿宋"/>
          <w:spacing w:val="-4"/>
          <w:sz w:val="24"/>
          <w:szCs w:val="24"/>
          <w:lang w:eastAsia="zh-CN"/>
        </w:rPr>
        <w:t>特殊情况外，审核过程中不得更换审核计划确定的</w:t>
      </w:r>
      <w:r w:rsidRPr="003F3B52">
        <w:rPr>
          <w:rFonts w:asciiTheme="minorEastAsia" w:hAnsiTheme="minorEastAsia" w:cs="仿宋" w:hint="eastAsia"/>
          <w:spacing w:val="-4"/>
          <w:sz w:val="24"/>
          <w:szCs w:val="24"/>
          <w:lang w:eastAsia="zh-CN"/>
        </w:rPr>
        <w:t>评价员</w:t>
      </w:r>
      <w:r w:rsidRPr="003F3B52">
        <w:rPr>
          <w:rFonts w:asciiTheme="minorEastAsia" w:hAnsiTheme="minorEastAsia" w:cs="仿宋"/>
          <w:spacing w:val="-4"/>
          <w:sz w:val="24"/>
          <w:szCs w:val="24"/>
          <w:lang w:eastAsia="zh-CN"/>
        </w:rPr>
        <w:t>（技术专家</w:t>
      </w:r>
      <w:r w:rsidRPr="003F3B52">
        <w:rPr>
          <w:rFonts w:asciiTheme="minorEastAsia" w:hAnsiTheme="minorEastAsia" w:cs="仿宋"/>
          <w:spacing w:val="-18"/>
          <w:sz w:val="24"/>
          <w:szCs w:val="24"/>
          <w:lang w:eastAsia="zh-CN"/>
        </w:rPr>
        <w:t>和实习</w:t>
      </w:r>
      <w:r w:rsidRPr="003F3B52">
        <w:rPr>
          <w:rFonts w:asciiTheme="minorEastAsia" w:hAnsiTheme="minorEastAsia" w:cs="仿宋" w:hint="eastAsia"/>
          <w:spacing w:val="-18"/>
          <w:sz w:val="24"/>
          <w:szCs w:val="24"/>
          <w:lang w:eastAsia="zh-CN"/>
        </w:rPr>
        <w:t>评价员</w:t>
      </w:r>
      <w:r w:rsidRPr="003F3B52">
        <w:rPr>
          <w:rFonts w:asciiTheme="minorEastAsia" w:hAnsiTheme="minorEastAsia" w:cs="仿宋"/>
          <w:spacing w:val="-18"/>
          <w:sz w:val="24"/>
          <w:szCs w:val="24"/>
          <w:lang w:eastAsia="zh-CN"/>
        </w:rPr>
        <w:t>除外）。</w:t>
      </w:r>
    </w:p>
    <w:p w14:paraId="3E77CAE3" w14:textId="77777777" w:rsidR="00A11B1E" w:rsidRPr="003F3B52"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3F3B52">
        <w:rPr>
          <w:rFonts w:asciiTheme="minorEastAsia" w:hAnsiTheme="minorEastAsia" w:cs="仿宋" w:hint="eastAsia"/>
          <w:sz w:val="24"/>
          <w:szCs w:val="24"/>
          <w:lang w:eastAsia="zh-CN"/>
        </w:rPr>
        <w:t>7.</w:t>
      </w:r>
      <w:r w:rsidRPr="003F3B52">
        <w:rPr>
          <w:rFonts w:asciiTheme="minorEastAsia" w:hAnsiTheme="minorEastAsia" w:cs="仿宋"/>
          <w:sz w:val="24"/>
          <w:szCs w:val="24"/>
          <w:lang w:eastAsia="zh-CN"/>
        </w:rPr>
        <w:t>3.2</w:t>
      </w:r>
      <w:r w:rsidRPr="003F3B52">
        <w:rPr>
          <w:rFonts w:asciiTheme="minorEastAsia" w:hAnsiTheme="minorEastAsia" w:cs="仿宋" w:hint="eastAsia"/>
          <w:sz w:val="24"/>
          <w:szCs w:val="24"/>
          <w:lang w:eastAsia="zh-CN"/>
        </w:rPr>
        <w:t>核查组</w:t>
      </w:r>
      <w:r w:rsidRPr="003F3B52">
        <w:rPr>
          <w:rFonts w:asciiTheme="minorEastAsia" w:hAnsiTheme="minorEastAsia" w:cs="仿宋"/>
          <w:sz w:val="24"/>
          <w:szCs w:val="24"/>
          <w:lang w:eastAsia="zh-CN"/>
        </w:rPr>
        <w:t>应当会同受审核方按照程</w:t>
      </w:r>
      <w:r w:rsidRPr="003F3B52">
        <w:rPr>
          <w:rFonts w:asciiTheme="minorEastAsia" w:hAnsiTheme="minorEastAsia" w:cs="仿宋"/>
          <w:spacing w:val="-1"/>
          <w:sz w:val="24"/>
          <w:szCs w:val="24"/>
          <w:lang w:eastAsia="zh-CN"/>
        </w:rPr>
        <w:t>序顺序召开首、末次会议，参</w:t>
      </w:r>
      <w:r w:rsidRPr="003F3B52">
        <w:rPr>
          <w:rFonts w:asciiTheme="minorEastAsia" w:hAnsiTheme="minorEastAsia" w:cs="仿宋"/>
          <w:spacing w:val="-4"/>
          <w:sz w:val="24"/>
          <w:szCs w:val="24"/>
          <w:lang w:eastAsia="zh-CN"/>
        </w:rPr>
        <w:t>会人员应签到。</w:t>
      </w:r>
      <w:r w:rsidRPr="003F3B52">
        <w:rPr>
          <w:rFonts w:asciiTheme="minorEastAsia" w:hAnsiTheme="minorEastAsia" w:cs="仿宋" w:hint="eastAsia"/>
          <w:spacing w:val="-4"/>
          <w:sz w:val="24"/>
          <w:szCs w:val="24"/>
          <w:lang w:eastAsia="zh-CN"/>
        </w:rPr>
        <w:t>核查组</w:t>
      </w:r>
      <w:r w:rsidRPr="003F3B52">
        <w:rPr>
          <w:rFonts w:asciiTheme="minorEastAsia" w:hAnsiTheme="minorEastAsia" w:cs="仿宋"/>
          <w:spacing w:val="-4"/>
          <w:sz w:val="24"/>
          <w:szCs w:val="24"/>
          <w:lang w:eastAsia="zh-CN"/>
        </w:rPr>
        <w:t>应当提供首、末次会议签到表。参会人员应签</w:t>
      </w:r>
      <w:r w:rsidRPr="003F3B52">
        <w:rPr>
          <w:rFonts w:asciiTheme="minorEastAsia" w:hAnsiTheme="minorEastAsia" w:cs="仿宋"/>
          <w:spacing w:val="-2"/>
          <w:sz w:val="24"/>
          <w:szCs w:val="24"/>
          <w:lang w:eastAsia="zh-CN"/>
        </w:rPr>
        <w:t>到。受审核方要求时，</w:t>
      </w:r>
      <w:r w:rsidRPr="003F3B52">
        <w:rPr>
          <w:rFonts w:asciiTheme="minorEastAsia" w:hAnsiTheme="minorEastAsia" w:cs="仿宋" w:hint="eastAsia"/>
          <w:spacing w:val="-2"/>
          <w:sz w:val="24"/>
          <w:szCs w:val="24"/>
          <w:lang w:eastAsia="zh-CN"/>
        </w:rPr>
        <w:t>核查组</w:t>
      </w:r>
      <w:r w:rsidRPr="003F3B52">
        <w:rPr>
          <w:rFonts w:asciiTheme="minorEastAsia" w:hAnsiTheme="minorEastAsia" w:cs="仿宋"/>
          <w:spacing w:val="-2"/>
          <w:sz w:val="24"/>
          <w:szCs w:val="24"/>
          <w:lang w:eastAsia="zh-CN"/>
        </w:rPr>
        <w:t>成员应向受审核方出示身份证明文件。</w:t>
      </w:r>
      <w:r w:rsidRPr="003F3B52">
        <w:rPr>
          <w:rFonts w:asciiTheme="minorEastAsia" w:hAnsiTheme="minorEastAsia" w:cs="仿宋" w:hint="eastAsia"/>
          <w:spacing w:val="-1"/>
          <w:sz w:val="24"/>
          <w:szCs w:val="24"/>
          <w:lang w:eastAsia="zh-CN"/>
        </w:rPr>
        <w:t>7.</w:t>
      </w:r>
      <w:r w:rsidRPr="003F3B52">
        <w:rPr>
          <w:rFonts w:asciiTheme="minorEastAsia" w:hAnsiTheme="minorEastAsia" w:cs="仿宋"/>
          <w:spacing w:val="-1"/>
          <w:sz w:val="24"/>
          <w:szCs w:val="24"/>
          <w:lang w:eastAsia="zh-CN"/>
        </w:rPr>
        <w:t>3.3审核过程及环节</w:t>
      </w:r>
    </w:p>
    <w:p w14:paraId="14AF2CD3" w14:textId="77777777" w:rsidR="00A11B1E" w:rsidRPr="003F3B52" w:rsidRDefault="00A11B1E"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22" w:history="1">
        <w:r w:rsidRPr="003F3B52">
          <w:rPr>
            <w:rFonts w:asciiTheme="minorEastAsia" w:hAnsiTheme="minorEastAsia" w:cs="仿宋" w:hint="eastAsia"/>
            <w:spacing w:val="-2"/>
            <w:sz w:val="24"/>
            <w:szCs w:val="24"/>
            <w:lang w:eastAsia="zh-CN"/>
          </w:rPr>
          <w:t>7.</w:t>
        </w:r>
        <w:r w:rsidRPr="003F3B52">
          <w:rPr>
            <w:rFonts w:asciiTheme="minorEastAsia" w:hAnsiTheme="minorEastAsia" w:cs="仿宋"/>
            <w:spacing w:val="-2"/>
            <w:sz w:val="24"/>
            <w:szCs w:val="24"/>
            <w:lang w:eastAsia="zh-CN"/>
          </w:rPr>
          <w:t>3.3.1</w:t>
        </w:r>
      </w:hyperlink>
      <w:r w:rsidRPr="003F3B52">
        <w:rPr>
          <w:rFonts w:asciiTheme="minorEastAsia" w:hAnsiTheme="minorEastAsia" w:cs="仿宋"/>
          <w:spacing w:val="-2"/>
          <w:sz w:val="24"/>
          <w:szCs w:val="24"/>
          <w:lang w:eastAsia="zh-CN"/>
        </w:rPr>
        <w:t>初次认证审核，分为第一、二阶段实施审核。</w:t>
      </w:r>
      <w:hyperlink r:id="rId23" w:history="1">
        <w:r w:rsidRPr="003F3B52">
          <w:rPr>
            <w:rFonts w:asciiTheme="minorEastAsia" w:hAnsiTheme="minorEastAsia" w:cs="仿宋" w:hint="eastAsia"/>
            <w:spacing w:val="-3"/>
            <w:sz w:val="24"/>
            <w:szCs w:val="24"/>
            <w:lang w:eastAsia="zh-CN"/>
          </w:rPr>
          <w:t>7.</w:t>
        </w:r>
        <w:r w:rsidRPr="003F3B52">
          <w:rPr>
            <w:rFonts w:asciiTheme="minorEastAsia" w:hAnsiTheme="minorEastAsia" w:cs="仿宋"/>
            <w:spacing w:val="-3"/>
            <w:sz w:val="24"/>
            <w:szCs w:val="24"/>
            <w:lang w:eastAsia="zh-CN"/>
          </w:rPr>
          <w:t>3.3.2</w:t>
        </w:r>
      </w:hyperlink>
      <w:r w:rsidRPr="003F3B52">
        <w:rPr>
          <w:rFonts w:asciiTheme="minorEastAsia" w:hAnsiTheme="minorEastAsia" w:cs="仿宋"/>
          <w:spacing w:val="-3"/>
          <w:sz w:val="24"/>
          <w:szCs w:val="24"/>
          <w:lang w:eastAsia="zh-CN"/>
        </w:rPr>
        <w:t>第一阶段审核应至少覆盖以下内容：</w:t>
      </w:r>
    </w:p>
    <w:p w14:paraId="1F5763A3" w14:textId="77777777" w:rsidR="00A11B1E" w:rsidRDefault="00000000" w:rsidP="003F3B52">
      <w:pPr>
        <w:widowControl/>
        <w:kinsoku w:val="0"/>
        <w:autoSpaceDE w:val="0"/>
        <w:autoSpaceDN w:val="0"/>
        <w:adjustRightInd w:val="0"/>
        <w:snapToGrid w:val="0"/>
        <w:spacing w:line="360" w:lineRule="auto"/>
        <w:ind w:leftChars="100" w:left="220" w:rightChars="-100" w:righ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（1）结合</w:t>
      </w:r>
      <w:r>
        <w:rPr>
          <w:rFonts w:asciiTheme="minorEastAsia" w:hAnsiTheme="minorEastAsia" w:cs="仿宋" w:hint="eastAsia"/>
          <w:spacing w:val="2"/>
          <w:sz w:val="24"/>
          <w:szCs w:val="24"/>
          <w:lang w:eastAsia="zh-CN"/>
        </w:rPr>
        <w:t>受审核方</w:t>
      </w:r>
      <w:r>
        <w:rPr>
          <w:rFonts w:asciiTheme="minorEastAsia" w:hAnsiTheme="minorEastAsia" w:cs="仿宋"/>
          <w:spacing w:val="2"/>
          <w:sz w:val="24"/>
          <w:szCs w:val="24"/>
          <w:lang w:eastAsia="zh-CN"/>
        </w:rPr>
        <w:t>情况，确认受审核方实际情况与</w:t>
      </w:r>
      <w:r>
        <w:rPr>
          <w:rFonts w:asciiTheme="minorEastAsia" w:hAnsiTheme="minorEastAsia" w:cs="仿宋" w:hint="eastAsia"/>
          <w:spacing w:val="2"/>
          <w:sz w:val="24"/>
          <w:szCs w:val="24"/>
          <w:lang w:eastAsia="zh-CN"/>
        </w:rPr>
        <w:t>合规管理体系</w:t>
      </w:r>
      <w:r>
        <w:rPr>
          <w:rFonts w:asciiTheme="minorEastAsia" w:hAnsiTheme="minorEastAsia" w:cs="仿宋"/>
          <w:spacing w:val="1"/>
          <w:sz w:val="24"/>
          <w:szCs w:val="24"/>
          <w:lang w:eastAsia="zh-CN"/>
        </w:rPr>
        <w:t>文</w:t>
      </w:r>
      <w:r>
        <w:rPr>
          <w:rFonts w:asciiTheme="minorEastAsia" w:hAnsiTheme="minorEastAsia" w:cs="仿宋"/>
          <w:spacing w:val="-4"/>
          <w:sz w:val="24"/>
          <w:szCs w:val="24"/>
          <w:lang w:eastAsia="zh-CN"/>
        </w:rPr>
        <w:t>件化信息描述的一致性。</w:t>
      </w:r>
    </w:p>
    <w:p w14:paraId="7696148A"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2"/>
          <w:sz w:val="24"/>
          <w:szCs w:val="24"/>
          <w:lang w:eastAsia="zh-CN"/>
        </w:rPr>
        <w:t>（2）审核受审核方有关人员理解和实施</w:t>
      </w:r>
      <w:r>
        <w:rPr>
          <w:rFonts w:asciiTheme="minorEastAsia" w:hAnsiTheme="minorEastAsia" w:cs="仿宋" w:hint="eastAsia"/>
          <w:sz w:val="24"/>
          <w:szCs w:val="24"/>
          <w:lang w:eastAsia="zh-CN"/>
        </w:rPr>
        <w:t>GB/T 35770-2022/ISO37301:2021</w:t>
      </w:r>
      <w:r>
        <w:rPr>
          <w:rFonts w:asciiTheme="minorEastAsia" w:hAnsiTheme="minorEastAsia" w:cs="仿宋"/>
          <w:spacing w:val="-2"/>
          <w:sz w:val="24"/>
          <w:szCs w:val="24"/>
          <w:lang w:eastAsia="zh-CN"/>
        </w:rPr>
        <w:t>标准要求的情况，评价</w:t>
      </w:r>
      <w:r>
        <w:rPr>
          <w:rFonts w:asciiTheme="minorEastAsia" w:hAnsiTheme="minorEastAsia" w:cs="仿宋" w:hint="eastAsia"/>
          <w:spacing w:val="-2"/>
          <w:sz w:val="24"/>
          <w:szCs w:val="24"/>
          <w:lang w:eastAsia="zh-CN"/>
        </w:rPr>
        <w:t>合规管理体系</w:t>
      </w:r>
      <w:r>
        <w:rPr>
          <w:rFonts w:asciiTheme="minorEastAsia" w:hAnsiTheme="minorEastAsia" w:cs="仿宋"/>
          <w:spacing w:val="-2"/>
          <w:sz w:val="24"/>
          <w:szCs w:val="24"/>
          <w:lang w:eastAsia="zh-CN"/>
        </w:rPr>
        <w:t>运行过程中是否实施了内部审核与管理评审。</w:t>
      </w:r>
    </w:p>
    <w:p w14:paraId="769EF867"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对</w:t>
      </w:r>
      <w:r>
        <w:rPr>
          <w:rFonts w:asciiTheme="minorEastAsia" w:hAnsiTheme="minorEastAsia" w:cs="仿宋" w:hint="eastAsia"/>
          <w:spacing w:val="-4"/>
          <w:sz w:val="24"/>
          <w:szCs w:val="24"/>
          <w:lang w:eastAsia="zh-CN"/>
        </w:rPr>
        <w:t>合规管理体系</w:t>
      </w:r>
      <w:r>
        <w:rPr>
          <w:rFonts w:asciiTheme="minorEastAsia" w:hAnsiTheme="minorEastAsia" w:cs="仿宋"/>
          <w:spacing w:val="-4"/>
          <w:sz w:val="24"/>
          <w:szCs w:val="24"/>
          <w:lang w:eastAsia="zh-CN"/>
        </w:rPr>
        <w:t>文件化信息不符合</w:t>
      </w:r>
      <w:r>
        <w:rPr>
          <w:rFonts w:asciiTheme="minorEastAsia" w:hAnsiTheme="minorEastAsia" w:cs="仿宋"/>
          <w:spacing w:val="2"/>
          <w:sz w:val="24"/>
          <w:szCs w:val="24"/>
          <w:lang w:eastAsia="zh-CN"/>
        </w:rPr>
        <w:t>受审核方</w:t>
      </w:r>
      <w:r>
        <w:rPr>
          <w:rFonts w:asciiTheme="minorEastAsia" w:hAnsiTheme="minorEastAsia" w:cs="仿宋"/>
          <w:spacing w:val="-4"/>
          <w:sz w:val="24"/>
          <w:szCs w:val="24"/>
          <w:lang w:eastAsia="zh-CN"/>
        </w:rPr>
        <w:t>实际，以及其他不具备二阶段审核条件的，应当不实施二阶段审核。</w:t>
      </w:r>
    </w:p>
    <w:p w14:paraId="4BAC7470"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spacing w:val="-5"/>
          <w:sz w:val="24"/>
          <w:szCs w:val="24"/>
          <w:lang w:eastAsia="zh-CN"/>
        </w:rPr>
        <w:t>（3）确认受审核方建立的</w:t>
      </w:r>
      <w:r>
        <w:rPr>
          <w:rFonts w:asciiTheme="minorEastAsia" w:hAnsiTheme="minorEastAsia" w:cs="仿宋" w:hint="eastAsia"/>
          <w:spacing w:val="-5"/>
          <w:sz w:val="24"/>
          <w:szCs w:val="24"/>
          <w:lang w:eastAsia="zh-CN"/>
        </w:rPr>
        <w:t>合规管理体系</w:t>
      </w:r>
      <w:r>
        <w:rPr>
          <w:rFonts w:asciiTheme="minorEastAsia" w:hAnsiTheme="minorEastAsia" w:cs="仿宋"/>
          <w:spacing w:val="-5"/>
          <w:sz w:val="24"/>
          <w:szCs w:val="24"/>
          <w:lang w:eastAsia="zh-CN"/>
        </w:rPr>
        <w:t>覆盖的活动内容和范围、</w:t>
      </w:r>
      <w:r>
        <w:rPr>
          <w:rFonts w:asciiTheme="minorEastAsia" w:hAnsiTheme="minorEastAsia" w:cs="仿宋"/>
          <w:spacing w:val="-2"/>
          <w:sz w:val="24"/>
          <w:szCs w:val="24"/>
          <w:lang w:eastAsia="zh-CN"/>
        </w:rPr>
        <w:t>活动过程和场所，遵守适用的法律法规及强制性标准的情况。</w:t>
      </w:r>
    </w:p>
    <w:p w14:paraId="31FBD19E"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8"/>
          <w:sz w:val="24"/>
          <w:szCs w:val="24"/>
          <w:lang w:eastAsia="zh-CN"/>
        </w:rPr>
      </w:pPr>
      <w:r>
        <w:rPr>
          <w:rFonts w:asciiTheme="minorEastAsia" w:hAnsiTheme="minorEastAsia" w:cs="仿宋"/>
          <w:spacing w:val="2"/>
          <w:sz w:val="24"/>
          <w:szCs w:val="24"/>
          <w:lang w:eastAsia="zh-CN"/>
        </w:rPr>
        <w:t>（4）结合</w:t>
      </w:r>
      <w:r>
        <w:rPr>
          <w:rFonts w:asciiTheme="minorEastAsia" w:hAnsiTheme="minorEastAsia" w:cs="仿宋" w:hint="eastAsia"/>
          <w:spacing w:val="2"/>
          <w:sz w:val="24"/>
          <w:szCs w:val="24"/>
          <w:lang w:eastAsia="zh-CN"/>
        </w:rPr>
        <w:t>合规管理体系</w:t>
      </w:r>
      <w:r>
        <w:rPr>
          <w:rFonts w:asciiTheme="minorEastAsia" w:hAnsiTheme="minorEastAsia" w:cs="仿宋"/>
          <w:spacing w:val="2"/>
          <w:sz w:val="24"/>
          <w:szCs w:val="24"/>
          <w:lang w:eastAsia="zh-CN"/>
        </w:rPr>
        <w:t>覆盖产品和服务的特点</w:t>
      </w:r>
      <w:r>
        <w:rPr>
          <w:rFonts w:asciiTheme="minorEastAsia" w:hAnsiTheme="minorEastAsia" w:cs="仿宋" w:hint="eastAsia"/>
          <w:spacing w:val="2"/>
          <w:sz w:val="24"/>
          <w:szCs w:val="24"/>
          <w:lang w:eastAsia="zh-CN"/>
        </w:rPr>
        <w:t>对合规</w:t>
      </w:r>
      <w:r>
        <w:rPr>
          <w:rFonts w:asciiTheme="minorEastAsia" w:hAnsiTheme="minorEastAsia" w:cs="仿宋"/>
          <w:spacing w:val="1"/>
          <w:sz w:val="24"/>
          <w:szCs w:val="24"/>
          <w:lang w:eastAsia="zh-CN"/>
        </w:rPr>
        <w:t>目标</w:t>
      </w:r>
      <w:r>
        <w:rPr>
          <w:rFonts w:asciiTheme="minorEastAsia" w:hAnsiTheme="minorEastAsia" w:cs="仿宋"/>
          <w:spacing w:val="-4"/>
          <w:sz w:val="24"/>
          <w:szCs w:val="24"/>
          <w:lang w:eastAsia="zh-CN"/>
        </w:rPr>
        <w:t>的实现具有重要影响的关键点，并结合其他因素，科</w:t>
      </w:r>
      <w:r>
        <w:rPr>
          <w:rFonts w:asciiTheme="minorEastAsia" w:hAnsiTheme="minorEastAsia" w:cs="仿宋"/>
          <w:spacing w:val="-5"/>
          <w:sz w:val="24"/>
          <w:szCs w:val="24"/>
          <w:lang w:eastAsia="zh-CN"/>
        </w:rPr>
        <w:t>学确定重要审核</w:t>
      </w:r>
      <w:r>
        <w:rPr>
          <w:rFonts w:asciiTheme="minorEastAsia" w:hAnsiTheme="minorEastAsia" w:cs="仿宋"/>
          <w:spacing w:val="-18"/>
          <w:sz w:val="24"/>
          <w:szCs w:val="24"/>
          <w:lang w:eastAsia="zh-CN"/>
        </w:rPr>
        <w:t>点</w:t>
      </w:r>
      <w:r>
        <w:rPr>
          <w:rFonts w:asciiTheme="minorEastAsia" w:hAnsiTheme="minorEastAsia" w:cs="仿宋" w:hint="eastAsia"/>
          <w:spacing w:val="-18"/>
          <w:sz w:val="24"/>
          <w:szCs w:val="24"/>
          <w:lang w:eastAsia="zh-CN"/>
        </w:rPr>
        <w:t>。</w:t>
      </w:r>
    </w:p>
    <w:p w14:paraId="24A56794"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（5）与受审核方讨论确定第二阶段审核安排。</w:t>
      </w:r>
    </w:p>
    <w:p w14:paraId="78834FAF" w14:textId="77777777" w:rsidR="00A11B1E" w:rsidRPr="003F3B52" w:rsidRDefault="00A11B1E">
      <w:pPr>
        <w:pStyle w:val="a4"/>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cs="仿宋" w:hint="eastAsia"/>
          <w:spacing w:val="-2"/>
          <w:lang w:eastAsia="zh-CN"/>
        </w:rPr>
      </w:pPr>
      <w:hyperlink r:id="rId24" w:history="1">
        <w:r w:rsidRPr="003F3B52">
          <w:rPr>
            <w:rFonts w:asciiTheme="minorEastAsia" w:eastAsiaTheme="minorEastAsia" w:hAnsiTheme="minorEastAsia" w:cs="仿宋" w:hint="eastAsia"/>
            <w:spacing w:val="1"/>
            <w:lang w:eastAsia="zh-CN"/>
          </w:rPr>
          <w:t>7.</w:t>
        </w:r>
        <w:r w:rsidRPr="003F3B52">
          <w:rPr>
            <w:rFonts w:asciiTheme="minorEastAsia" w:eastAsiaTheme="minorEastAsia" w:hAnsiTheme="minorEastAsia" w:cs="仿宋"/>
            <w:spacing w:val="1"/>
            <w:lang w:eastAsia="zh-CN"/>
          </w:rPr>
          <w:t>3.3.</w:t>
        </w:r>
        <w:r w:rsidRPr="003F3B52">
          <w:rPr>
            <w:rFonts w:asciiTheme="minorEastAsia" w:eastAsiaTheme="minorEastAsia" w:hAnsiTheme="minorEastAsia" w:cs="仿宋" w:hint="eastAsia"/>
            <w:spacing w:val="1"/>
            <w:lang w:eastAsia="zh-CN"/>
          </w:rPr>
          <w:t>3</w:t>
        </w:r>
      </w:hyperlink>
      <w:r w:rsidRPr="003F3B52">
        <w:rPr>
          <w:rFonts w:asciiTheme="minorEastAsia" w:eastAsiaTheme="minorEastAsia" w:hAnsiTheme="minorEastAsia" w:cs="仿宋" w:hint="eastAsia"/>
          <w:spacing w:val="1"/>
          <w:lang w:eastAsia="zh-CN"/>
        </w:rPr>
        <w:t>核查组</w:t>
      </w:r>
      <w:r w:rsidRPr="003F3B52">
        <w:rPr>
          <w:rFonts w:asciiTheme="minorEastAsia" w:eastAsiaTheme="minorEastAsia" w:hAnsiTheme="minorEastAsia" w:cs="仿宋"/>
          <w:spacing w:val="1"/>
          <w:lang w:eastAsia="zh-CN"/>
        </w:rPr>
        <w:t>应将第一阶段审核情况形成书面文件</w:t>
      </w:r>
      <w:r w:rsidRPr="003F3B52">
        <w:rPr>
          <w:rFonts w:asciiTheme="minorEastAsia" w:eastAsiaTheme="minorEastAsia" w:hAnsiTheme="minorEastAsia" w:cs="仿宋"/>
          <w:lang w:eastAsia="zh-CN"/>
        </w:rPr>
        <w:t xml:space="preserve">告知受审核方。 </w:t>
      </w:r>
      <w:r w:rsidRPr="003F3B52">
        <w:rPr>
          <w:rFonts w:asciiTheme="minorEastAsia" w:eastAsiaTheme="minorEastAsia" w:hAnsiTheme="minorEastAsia" w:cs="仿宋"/>
          <w:spacing w:val="-4"/>
          <w:lang w:eastAsia="zh-CN"/>
        </w:rPr>
        <w:t>对在第二阶段审核中可能被判定为不符合项的重要关键点，要及时提</w:t>
      </w:r>
      <w:r w:rsidRPr="003F3B52">
        <w:rPr>
          <w:rFonts w:asciiTheme="minorEastAsia" w:eastAsiaTheme="minorEastAsia" w:hAnsiTheme="minorEastAsia" w:cs="仿宋"/>
          <w:spacing w:val="-2"/>
          <w:lang w:eastAsia="zh-CN"/>
        </w:rPr>
        <w:t>醒受审核方特别关注。</w:t>
      </w:r>
    </w:p>
    <w:p w14:paraId="6094F23F" w14:textId="77777777" w:rsidR="00A11B1E" w:rsidRPr="003F3B52" w:rsidRDefault="00A11B1E">
      <w:pPr>
        <w:pStyle w:val="a4"/>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cs="仿宋" w:hint="eastAsia"/>
          <w:lang w:eastAsia="zh-CN"/>
        </w:rPr>
      </w:pPr>
      <w:hyperlink r:id="rId25" w:history="1">
        <w:r w:rsidRPr="003F3B52">
          <w:rPr>
            <w:rFonts w:asciiTheme="minorEastAsia" w:eastAsiaTheme="minorEastAsia" w:hAnsiTheme="minorEastAsia" w:cs="仿宋" w:hint="eastAsia"/>
            <w:lang w:eastAsia="zh-CN"/>
          </w:rPr>
          <w:t>7.</w:t>
        </w:r>
        <w:r w:rsidRPr="003F3B52">
          <w:rPr>
            <w:rFonts w:asciiTheme="minorEastAsia" w:eastAsiaTheme="minorEastAsia" w:hAnsiTheme="minorEastAsia" w:cs="仿宋"/>
            <w:lang w:eastAsia="zh-CN"/>
          </w:rPr>
          <w:t>3.3.</w:t>
        </w:r>
        <w:r w:rsidRPr="003F3B52">
          <w:rPr>
            <w:rFonts w:asciiTheme="minorEastAsia" w:eastAsiaTheme="minorEastAsia" w:hAnsiTheme="minorEastAsia" w:cs="仿宋" w:hint="eastAsia"/>
            <w:lang w:eastAsia="zh-CN"/>
          </w:rPr>
          <w:t>4</w:t>
        </w:r>
      </w:hyperlink>
      <w:r w:rsidRPr="003F3B52">
        <w:rPr>
          <w:rFonts w:asciiTheme="minorEastAsia" w:eastAsiaTheme="minorEastAsia" w:hAnsiTheme="minorEastAsia" w:cs="仿宋"/>
          <w:lang w:eastAsia="zh-CN"/>
        </w:rPr>
        <w:t>第一阶段审核和第二阶段审核</w:t>
      </w:r>
      <w:r w:rsidRPr="003F3B52">
        <w:rPr>
          <w:rFonts w:asciiTheme="minorEastAsia" w:eastAsiaTheme="minorEastAsia" w:hAnsiTheme="minorEastAsia" w:cs="仿宋"/>
          <w:spacing w:val="-1"/>
          <w:lang w:eastAsia="zh-CN"/>
        </w:rPr>
        <w:t>应安排适宜的间隔时间，使受</w:t>
      </w:r>
      <w:r w:rsidRPr="003F3B52">
        <w:rPr>
          <w:rFonts w:asciiTheme="minorEastAsia" w:eastAsiaTheme="minorEastAsia" w:hAnsiTheme="minorEastAsia" w:cs="仿宋"/>
          <w:spacing w:val="-3"/>
          <w:lang w:eastAsia="zh-CN"/>
        </w:rPr>
        <w:t>审核方有充分的时间解决第一阶段中发现的问题。</w:t>
      </w:r>
    </w:p>
    <w:p w14:paraId="4D1E3686" w14:textId="77777777" w:rsidR="00A11B1E" w:rsidRPr="003F3B52" w:rsidRDefault="00A11B1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26" w:history="1">
        <w:r w:rsidRPr="003F3B52">
          <w:rPr>
            <w:rFonts w:asciiTheme="minorEastAsia" w:hAnsiTheme="minorEastAsia" w:cs="仿宋" w:hint="eastAsia"/>
            <w:sz w:val="24"/>
            <w:szCs w:val="24"/>
            <w:lang w:eastAsia="zh-CN"/>
          </w:rPr>
          <w:t>7.</w:t>
        </w:r>
        <w:r w:rsidRPr="003F3B52">
          <w:rPr>
            <w:rFonts w:asciiTheme="minorEastAsia" w:hAnsiTheme="minorEastAsia" w:cs="仿宋"/>
            <w:sz w:val="24"/>
            <w:szCs w:val="24"/>
            <w:lang w:eastAsia="zh-CN"/>
          </w:rPr>
          <w:t>3.3.</w:t>
        </w:r>
        <w:r w:rsidRPr="003F3B52">
          <w:rPr>
            <w:rFonts w:asciiTheme="minorEastAsia" w:hAnsiTheme="minorEastAsia" w:cs="仿宋" w:hint="eastAsia"/>
            <w:sz w:val="24"/>
            <w:szCs w:val="24"/>
            <w:lang w:eastAsia="zh-CN"/>
          </w:rPr>
          <w:t>5</w:t>
        </w:r>
      </w:hyperlink>
      <w:r w:rsidRPr="003F3B52">
        <w:rPr>
          <w:rFonts w:asciiTheme="minorEastAsia" w:hAnsiTheme="minorEastAsia" w:cs="仿宋"/>
          <w:sz w:val="24"/>
          <w:szCs w:val="24"/>
          <w:lang w:eastAsia="zh-CN"/>
        </w:rPr>
        <w:t>第二阶段审核应当在受审核方</w:t>
      </w:r>
      <w:r w:rsidRPr="003F3B52">
        <w:rPr>
          <w:rFonts w:asciiTheme="minorEastAsia" w:hAnsiTheme="minorEastAsia" w:cs="仿宋"/>
          <w:spacing w:val="-1"/>
          <w:sz w:val="24"/>
          <w:szCs w:val="24"/>
          <w:lang w:eastAsia="zh-CN"/>
        </w:rPr>
        <w:t>现场进行。重点是审核</w:t>
      </w:r>
      <w:r w:rsidRPr="003F3B52">
        <w:rPr>
          <w:rFonts w:asciiTheme="minorEastAsia" w:hAnsiTheme="minorEastAsia" w:cs="仿宋" w:hint="eastAsia"/>
          <w:spacing w:val="-1"/>
          <w:sz w:val="24"/>
          <w:szCs w:val="24"/>
          <w:lang w:eastAsia="zh-CN"/>
        </w:rPr>
        <w:t>合规管理体系</w:t>
      </w:r>
      <w:r w:rsidRPr="003F3B52">
        <w:rPr>
          <w:rFonts w:asciiTheme="minorEastAsia" w:hAnsiTheme="minorEastAsia" w:cs="仿宋"/>
          <w:spacing w:val="-1"/>
          <w:sz w:val="24"/>
          <w:szCs w:val="24"/>
          <w:lang w:eastAsia="zh-CN"/>
        </w:rPr>
        <w:t>符合</w:t>
      </w:r>
      <w:r w:rsidRPr="003F3B52">
        <w:rPr>
          <w:rFonts w:asciiTheme="minorEastAsia" w:hAnsiTheme="minorEastAsia" w:cs="仿宋" w:hint="eastAsia"/>
          <w:spacing w:val="-1"/>
          <w:sz w:val="24"/>
          <w:szCs w:val="24"/>
          <w:lang w:eastAsia="zh-CN"/>
        </w:rPr>
        <w:t>GB/T 35770-2022/ISO37301:2021</w:t>
      </w:r>
      <w:r w:rsidRPr="003F3B52">
        <w:rPr>
          <w:rFonts w:asciiTheme="minorEastAsia" w:hAnsiTheme="minorEastAsia" w:cs="仿宋"/>
          <w:spacing w:val="-1"/>
          <w:sz w:val="24"/>
          <w:szCs w:val="24"/>
          <w:lang w:eastAsia="zh-CN"/>
        </w:rPr>
        <w:t>标准要求和有效运行情况，应至少覆盖以下内</w:t>
      </w:r>
      <w:r w:rsidRPr="003F3B52">
        <w:rPr>
          <w:rFonts w:asciiTheme="minorEastAsia" w:hAnsiTheme="minorEastAsia" w:cs="仿宋"/>
          <w:spacing w:val="-21"/>
          <w:sz w:val="24"/>
          <w:szCs w:val="24"/>
          <w:lang w:eastAsia="zh-CN"/>
        </w:rPr>
        <w:t>容：</w:t>
      </w:r>
    </w:p>
    <w:p w14:paraId="1B1E9224"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（1）在第一阶段审核中识别的重要审核点（关键过程</w:t>
      </w:r>
      <w:r>
        <w:rPr>
          <w:rFonts w:asciiTheme="minorEastAsia" w:hAnsiTheme="minorEastAsia" w:cs="仿宋"/>
          <w:sz w:val="24"/>
          <w:szCs w:val="24"/>
          <w:lang w:eastAsia="zh-CN"/>
        </w:rPr>
        <w:t xml:space="preserve">）控制的 </w:t>
      </w:r>
      <w:r>
        <w:rPr>
          <w:rFonts w:asciiTheme="minorEastAsia" w:hAnsiTheme="minorEastAsia" w:cs="仿宋"/>
          <w:spacing w:val="-4"/>
          <w:sz w:val="24"/>
          <w:szCs w:val="24"/>
          <w:lang w:eastAsia="zh-CN"/>
        </w:rPr>
        <w:t>有效性。</w:t>
      </w:r>
    </w:p>
    <w:p w14:paraId="7ED93249"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（2）为实现风险管理方针而在相关职能、层次和过</w:t>
      </w:r>
      <w:r>
        <w:rPr>
          <w:rFonts w:asciiTheme="minorEastAsia" w:hAnsiTheme="minorEastAsia" w:cs="仿宋"/>
          <w:spacing w:val="1"/>
          <w:sz w:val="24"/>
          <w:szCs w:val="24"/>
          <w:lang w:eastAsia="zh-CN"/>
        </w:rPr>
        <w:t>程上建立风</w:t>
      </w:r>
      <w:r>
        <w:rPr>
          <w:rFonts w:asciiTheme="minorEastAsia" w:hAnsiTheme="minorEastAsia" w:cs="仿宋"/>
          <w:spacing w:val="-2"/>
          <w:sz w:val="24"/>
          <w:szCs w:val="24"/>
          <w:lang w:eastAsia="zh-CN"/>
        </w:rPr>
        <w:t>险管理目标是否具体适用、可测量并得到沟通、监视。</w:t>
      </w:r>
    </w:p>
    <w:p w14:paraId="6D6B1819"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（3）对</w:t>
      </w:r>
      <w:r>
        <w:rPr>
          <w:rFonts w:asciiTheme="minorEastAsia" w:hAnsiTheme="minorEastAsia" w:cs="仿宋" w:hint="eastAsia"/>
          <w:spacing w:val="-2"/>
          <w:sz w:val="24"/>
          <w:szCs w:val="24"/>
          <w:lang w:eastAsia="zh-CN"/>
        </w:rPr>
        <w:t>合规管理体系</w:t>
      </w:r>
      <w:r>
        <w:rPr>
          <w:rFonts w:asciiTheme="minorEastAsia" w:hAnsiTheme="minorEastAsia" w:cs="仿宋"/>
          <w:spacing w:val="-2"/>
          <w:sz w:val="24"/>
          <w:szCs w:val="24"/>
          <w:lang w:eastAsia="zh-CN"/>
        </w:rPr>
        <w:t>覆盖的过程和活动的管理及控制情况。</w:t>
      </w:r>
    </w:p>
    <w:p w14:paraId="40886168"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（4）受审核方的内部审核和管理评审是否有效。</w:t>
      </w:r>
    </w:p>
    <w:p w14:paraId="4B0DA307" w14:textId="77777777" w:rsidR="00A11B1E" w:rsidRDefault="00000000" w:rsidP="003F3B52">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（5）受审核方实际运行记录的真实性等。</w:t>
      </w:r>
    </w:p>
    <w:p w14:paraId="653431FC"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3.4发生以下情况时，</w:t>
      </w:r>
      <w:r>
        <w:rPr>
          <w:rFonts w:asciiTheme="minorEastAsia" w:hAnsiTheme="minorEastAsia" w:cs="仿宋" w:hint="eastAsia"/>
          <w:sz w:val="24"/>
          <w:szCs w:val="24"/>
          <w:lang w:eastAsia="zh-CN"/>
        </w:rPr>
        <w:t>核查组</w:t>
      </w:r>
      <w:r>
        <w:rPr>
          <w:rFonts w:asciiTheme="minorEastAsia" w:hAnsiTheme="minorEastAsia" w:cs="仿宋"/>
          <w:sz w:val="24"/>
          <w:szCs w:val="24"/>
          <w:lang w:eastAsia="zh-CN"/>
        </w:rPr>
        <w:t>应向</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报告，经</w:t>
      </w:r>
      <w:r>
        <w:rPr>
          <w:rFonts w:asciiTheme="minorEastAsia" w:hAnsiTheme="minorEastAsia" w:cs="仿宋" w:hint="eastAsia"/>
          <w:sz w:val="24"/>
          <w:szCs w:val="24"/>
          <w:lang w:eastAsia="zh-CN"/>
        </w:rPr>
        <w:t>SJC</w:t>
      </w:r>
      <w:r>
        <w:rPr>
          <w:rFonts w:asciiTheme="minorEastAsia" w:hAnsiTheme="minorEastAsia" w:cs="仿宋"/>
          <w:spacing w:val="-1"/>
          <w:sz w:val="24"/>
          <w:szCs w:val="24"/>
          <w:lang w:eastAsia="zh-CN"/>
        </w:rPr>
        <w:t>评议同意后，终</w:t>
      </w:r>
      <w:r>
        <w:rPr>
          <w:rFonts w:asciiTheme="minorEastAsia" w:hAnsiTheme="minorEastAsia" w:cs="仿宋"/>
          <w:spacing w:val="-4"/>
          <w:sz w:val="24"/>
          <w:szCs w:val="24"/>
          <w:lang w:eastAsia="zh-CN"/>
        </w:rPr>
        <w:t>止审核。</w:t>
      </w:r>
    </w:p>
    <w:p w14:paraId="1E6E86B6"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（1）受审核方对审核活动不予配合，审核活动无法进行。</w:t>
      </w:r>
    </w:p>
    <w:p w14:paraId="1132B8C1"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（2）受审核方的</w:t>
      </w:r>
      <w:r>
        <w:rPr>
          <w:rFonts w:asciiTheme="minorEastAsia" w:hAnsiTheme="minorEastAsia" w:cs="仿宋" w:hint="eastAsia"/>
          <w:spacing w:val="-1"/>
          <w:sz w:val="24"/>
          <w:szCs w:val="24"/>
          <w:lang w:eastAsia="zh-CN"/>
        </w:rPr>
        <w:t>合规管理体系</w:t>
      </w:r>
      <w:r>
        <w:rPr>
          <w:rFonts w:asciiTheme="minorEastAsia" w:hAnsiTheme="minorEastAsia" w:cs="仿宋"/>
          <w:spacing w:val="-1"/>
          <w:sz w:val="24"/>
          <w:szCs w:val="24"/>
          <w:lang w:eastAsia="zh-CN"/>
        </w:rPr>
        <w:t>有重大缺陷，不符合</w:t>
      </w:r>
      <w:r>
        <w:rPr>
          <w:rFonts w:asciiTheme="minorEastAsia" w:hAnsiTheme="minorEastAsia" w:cs="仿宋" w:hint="eastAsia"/>
          <w:spacing w:val="-1"/>
          <w:sz w:val="24"/>
          <w:szCs w:val="24"/>
          <w:lang w:eastAsia="zh-CN"/>
        </w:rPr>
        <w:t>GB/T 35770-2022/ISO37301:2021</w:t>
      </w:r>
      <w:r>
        <w:rPr>
          <w:rFonts w:asciiTheme="minorEastAsia" w:hAnsiTheme="minorEastAsia" w:cs="仿宋"/>
          <w:spacing w:val="-1"/>
          <w:sz w:val="24"/>
          <w:szCs w:val="24"/>
          <w:lang w:eastAsia="zh-CN"/>
        </w:rPr>
        <w:t>标准的要求。</w:t>
      </w:r>
    </w:p>
    <w:p w14:paraId="61E68646"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（3）发现受审核方存在重大风险问题或有其他相关严重违法违规行为。</w:t>
      </w:r>
    </w:p>
    <w:p w14:paraId="63BA142D"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（4）其他导致审核程序无法完成的情况。</w:t>
      </w:r>
    </w:p>
    <w:p w14:paraId="74A50000"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b/>
          <w:bCs/>
          <w:spacing w:val="-9"/>
          <w:sz w:val="24"/>
          <w:szCs w:val="24"/>
          <w:lang w:eastAsia="zh-CN"/>
        </w:rPr>
        <w:t>7.</w:t>
      </w:r>
      <w:r>
        <w:rPr>
          <w:rFonts w:asciiTheme="minorEastAsia" w:hAnsiTheme="minorEastAsia" w:cs="仿宋"/>
          <w:b/>
          <w:bCs/>
          <w:spacing w:val="-9"/>
          <w:sz w:val="24"/>
          <w:szCs w:val="24"/>
          <w:lang w:eastAsia="zh-CN"/>
        </w:rPr>
        <w:t>4</w:t>
      </w:r>
      <w:r>
        <w:rPr>
          <w:rFonts w:asciiTheme="minorEastAsia" w:hAnsiTheme="minorEastAsia" w:cs="仿宋" w:hint="eastAsia"/>
          <w:b/>
          <w:bCs/>
          <w:spacing w:val="-9"/>
          <w:sz w:val="24"/>
          <w:szCs w:val="24"/>
          <w:lang w:eastAsia="zh-CN"/>
        </w:rPr>
        <w:t xml:space="preserve"> </w:t>
      </w:r>
      <w:r>
        <w:rPr>
          <w:rFonts w:asciiTheme="minorEastAsia" w:hAnsiTheme="minorEastAsia" w:cs="仿宋"/>
          <w:b/>
          <w:bCs/>
          <w:spacing w:val="-9"/>
          <w:sz w:val="24"/>
          <w:szCs w:val="24"/>
          <w:lang w:eastAsia="zh-CN"/>
        </w:rPr>
        <w:t>审核报告</w:t>
      </w:r>
    </w:p>
    <w:p w14:paraId="78FDF14A"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lastRenderedPageBreak/>
        <w:t>7.</w:t>
      </w:r>
      <w:r>
        <w:rPr>
          <w:rFonts w:asciiTheme="minorEastAsia" w:hAnsiTheme="minorEastAsia" w:cs="仿宋"/>
          <w:spacing w:val="-2"/>
          <w:sz w:val="24"/>
          <w:szCs w:val="24"/>
          <w:lang w:eastAsia="zh-CN"/>
        </w:rPr>
        <w:t>4.1</w:t>
      </w:r>
      <w:r>
        <w:rPr>
          <w:rFonts w:asciiTheme="minorEastAsia" w:hAnsiTheme="minorEastAsia" w:cs="仿宋" w:hint="eastAsia"/>
          <w:spacing w:val="-2"/>
          <w:sz w:val="24"/>
          <w:szCs w:val="24"/>
          <w:lang w:eastAsia="zh-CN"/>
        </w:rPr>
        <w:t>核查组</w:t>
      </w:r>
      <w:r>
        <w:rPr>
          <w:rFonts w:asciiTheme="minorEastAsia" w:hAnsiTheme="minorEastAsia" w:cs="仿宋"/>
          <w:spacing w:val="-2"/>
          <w:sz w:val="24"/>
          <w:szCs w:val="24"/>
          <w:lang w:eastAsia="zh-CN"/>
        </w:rPr>
        <w:t>应对审核活动形成书面审核报告，由</w:t>
      </w:r>
      <w:r>
        <w:rPr>
          <w:rFonts w:asciiTheme="minorEastAsia" w:hAnsiTheme="minorEastAsia" w:cs="仿宋" w:hint="eastAsia"/>
          <w:spacing w:val="-2"/>
          <w:sz w:val="24"/>
          <w:szCs w:val="24"/>
          <w:lang w:eastAsia="zh-CN"/>
        </w:rPr>
        <w:t>核查组</w:t>
      </w:r>
      <w:r>
        <w:rPr>
          <w:rFonts w:asciiTheme="minorEastAsia" w:hAnsiTheme="minorEastAsia" w:cs="仿宋"/>
          <w:spacing w:val="-2"/>
          <w:sz w:val="24"/>
          <w:szCs w:val="24"/>
          <w:lang w:eastAsia="zh-CN"/>
        </w:rPr>
        <w:t>组长签字。</w:t>
      </w:r>
      <w:r>
        <w:rPr>
          <w:rFonts w:asciiTheme="minorEastAsia" w:hAnsiTheme="minorEastAsia" w:cs="仿宋"/>
          <w:spacing w:val="-5"/>
          <w:sz w:val="24"/>
          <w:szCs w:val="24"/>
          <w:lang w:eastAsia="zh-CN"/>
        </w:rPr>
        <w:t>审核报告应准确、简明和清晰地描述审核活动的主要内容，至少包括</w:t>
      </w:r>
      <w:r>
        <w:rPr>
          <w:rFonts w:asciiTheme="minorEastAsia" w:hAnsiTheme="minorEastAsia" w:cs="仿宋"/>
          <w:spacing w:val="-8"/>
          <w:sz w:val="24"/>
          <w:szCs w:val="24"/>
          <w:lang w:eastAsia="zh-CN"/>
        </w:rPr>
        <w:t>以下内容：</w:t>
      </w:r>
    </w:p>
    <w:p w14:paraId="411E964C" w14:textId="77777777" w:rsidR="00A11B1E"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（1）受审核方的名称和地址。</w:t>
      </w:r>
    </w:p>
    <w:p w14:paraId="4D78C989" w14:textId="77777777" w:rsidR="00A11B1E"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（2）审核的受审核方活动范围和场所。</w:t>
      </w:r>
    </w:p>
    <w:p w14:paraId="2DD86423" w14:textId="77777777" w:rsidR="00A11B1E"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w:t>
      </w:r>
      <w:r>
        <w:rPr>
          <w:rFonts w:asciiTheme="minorEastAsia" w:hAnsiTheme="minorEastAsia" w:cs="仿宋" w:hint="eastAsia"/>
          <w:spacing w:val="-2"/>
          <w:sz w:val="24"/>
          <w:szCs w:val="24"/>
          <w:lang w:eastAsia="zh-CN"/>
        </w:rPr>
        <w:t>核查组</w:t>
      </w:r>
      <w:r>
        <w:rPr>
          <w:rFonts w:asciiTheme="minorEastAsia" w:hAnsiTheme="minorEastAsia" w:cs="仿宋"/>
          <w:spacing w:val="-2"/>
          <w:sz w:val="24"/>
          <w:szCs w:val="24"/>
          <w:lang w:eastAsia="zh-CN"/>
        </w:rPr>
        <w:t>组长、</w:t>
      </w:r>
      <w:r>
        <w:rPr>
          <w:rFonts w:asciiTheme="minorEastAsia" w:hAnsiTheme="minorEastAsia" w:cs="仿宋" w:hint="eastAsia"/>
          <w:spacing w:val="-2"/>
          <w:sz w:val="24"/>
          <w:szCs w:val="24"/>
          <w:lang w:eastAsia="zh-CN"/>
        </w:rPr>
        <w:t>核查组</w:t>
      </w:r>
      <w:r>
        <w:rPr>
          <w:rFonts w:asciiTheme="minorEastAsia" w:hAnsiTheme="minorEastAsia" w:cs="仿宋"/>
          <w:spacing w:val="-2"/>
          <w:sz w:val="24"/>
          <w:szCs w:val="24"/>
          <w:lang w:eastAsia="zh-CN"/>
        </w:rPr>
        <w:t>成员及其个人注册信息。</w:t>
      </w:r>
    </w:p>
    <w:p w14:paraId="6186649C" w14:textId="77777777" w:rsidR="00A11B1E" w:rsidRDefault="00000000">
      <w:pPr>
        <w:spacing w:line="360" w:lineRule="auto"/>
        <w:ind w:leftChars="100" w:left="341" w:hangingChars="50" w:hanging="121"/>
        <w:jc w:val="both"/>
        <w:rPr>
          <w:rFonts w:asciiTheme="minorEastAsia" w:hAnsiTheme="minorEastAsia" w:cs="仿宋" w:hint="eastAsia"/>
          <w:spacing w:val="-3"/>
          <w:sz w:val="24"/>
          <w:szCs w:val="24"/>
          <w:lang w:eastAsia="zh-CN"/>
        </w:rPr>
      </w:pPr>
      <w:r>
        <w:rPr>
          <w:rFonts w:asciiTheme="minorEastAsia" w:hAnsiTheme="minorEastAsia" w:cs="仿宋"/>
          <w:spacing w:val="2"/>
          <w:sz w:val="24"/>
          <w:szCs w:val="24"/>
          <w:lang w:eastAsia="zh-CN"/>
        </w:rPr>
        <w:t>（4）审核活动的实施日期和地点，包括固定</w:t>
      </w:r>
      <w:r>
        <w:rPr>
          <w:rFonts w:asciiTheme="minorEastAsia" w:hAnsiTheme="minorEastAsia" w:cs="仿宋"/>
          <w:spacing w:val="1"/>
          <w:sz w:val="24"/>
          <w:szCs w:val="24"/>
          <w:lang w:eastAsia="zh-CN"/>
        </w:rPr>
        <w:t>现场和临时现场；</w:t>
      </w:r>
      <w:r>
        <w:rPr>
          <w:rFonts w:asciiTheme="minorEastAsia" w:hAnsiTheme="minorEastAsia" w:cs="仿宋"/>
          <w:spacing w:val="-4"/>
          <w:sz w:val="24"/>
          <w:szCs w:val="24"/>
          <w:lang w:eastAsia="zh-CN"/>
        </w:rPr>
        <w:t>对偏离审核计划情况的说明，包括对审核风险及影响审核结论的不确</w:t>
      </w:r>
      <w:r>
        <w:rPr>
          <w:rFonts w:asciiTheme="minorEastAsia" w:hAnsiTheme="minorEastAsia" w:cs="仿宋"/>
          <w:spacing w:val="-3"/>
          <w:sz w:val="24"/>
          <w:szCs w:val="24"/>
          <w:lang w:eastAsia="zh-CN"/>
        </w:rPr>
        <w:t>定性的客观陈述。</w:t>
      </w:r>
    </w:p>
    <w:p w14:paraId="7BCEA2F7" w14:textId="77777777" w:rsidR="00A11B1E"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（5）叙述从 4.3 条列明的程序及各项要求的审核工作情况，其</w:t>
      </w:r>
      <w:r>
        <w:rPr>
          <w:rFonts w:asciiTheme="minorEastAsia" w:hAnsiTheme="minorEastAsia" w:cs="仿宋"/>
          <w:spacing w:val="-5"/>
          <w:sz w:val="24"/>
          <w:szCs w:val="24"/>
          <w:lang w:eastAsia="zh-CN"/>
        </w:rPr>
        <w:t>中：对</w:t>
      </w:r>
      <w:hyperlink r:id="rId27" w:history="1">
        <w:r w:rsidR="00A11B1E">
          <w:rPr>
            <w:rFonts w:asciiTheme="minorEastAsia" w:hAnsiTheme="minorEastAsia" w:cs="仿宋"/>
            <w:spacing w:val="-5"/>
            <w:sz w:val="24"/>
            <w:szCs w:val="24"/>
            <w:lang w:eastAsia="zh-CN"/>
          </w:rPr>
          <w:t>4.3.3.6</w:t>
        </w:r>
      </w:hyperlink>
      <w:r>
        <w:rPr>
          <w:rFonts w:asciiTheme="minorEastAsia" w:hAnsiTheme="minorEastAsia" w:cs="仿宋"/>
          <w:spacing w:val="-5"/>
          <w:sz w:val="24"/>
          <w:szCs w:val="24"/>
          <w:lang w:eastAsia="zh-CN"/>
        </w:rPr>
        <w:t>条的各项审核要求应描述或引用审核证据、审核发现</w:t>
      </w:r>
      <w:r>
        <w:rPr>
          <w:rFonts w:asciiTheme="minorEastAsia" w:hAnsiTheme="minorEastAsia" w:cs="仿宋"/>
          <w:spacing w:val="-4"/>
          <w:sz w:val="24"/>
          <w:szCs w:val="24"/>
          <w:lang w:eastAsia="zh-CN"/>
        </w:rPr>
        <w:t>和审核结论；对</w:t>
      </w:r>
      <w:r>
        <w:rPr>
          <w:rFonts w:asciiTheme="minorEastAsia" w:hAnsiTheme="minorEastAsia" w:cs="仿宋" w:hint="eastAsia"/>
          <w:spacing w:val="-4"/>
          <w:sz w:val="24"/>
          <w:szCs w:val="24"/>
          <w:lang w:eastAsia="zh-CN"/>
        </w:rPr>
        <w:t>合规</w:t>
      </w:r>
      <w:r>
        <w:rPr>
          <w:rFonts w:asciiTheme="minorEastAsia" w:hAnsiTheme="minorEastAsia" w:cs="仿宋"/>
          <w:spacing w:val="-4"/>
          <w:sz w:val="24"/>
          <w:szCs w:val="24"/>
          <w:lang w:eastAsia="zh-CN"/>
        </w:rPr>
        <w:t>目标和过程及风险管理绩效实现情况进行评</w:t>
      </w:r>
      <w:r>
        <w:rPr>
          <w:rFonts w:asciiTheme="minorEastAsia" w:hAnsiTheme="minorEastAsia" w:cs="仿宋"/>
          <w:spacing w:val="-14"/>
          <w:sz w:val="24"/>
          <w:szCs w:val="24"/>
          <w:lang w:eastAsia="zh-CN"/>
        </w:rPr>
        <w:t>价。</w:t>
      </w:r>
    </w:p>
    <w:p w14:paraId="414EC5F5" w14:textId="77777777" w:rsidR="00A11B1E"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（6）识别出的不符合项。不符合项的表述，应基于客</w:t>
      </w:r>
      <w:r>
        <w:rPr>
          <w:rFonts w:asciiTheme="minorEastAsia" w:hAnsiTheme="minorEastAsia" w:cs="仿宋"/>
          <w:spacing w:val="1"/>
          <w:sz w:val="24"/>
          <w:szCs w:val="24"/>
          <w:lang w:eastAsia="zh-CN"/>
        </w:rPr>
        <w:t>观证据和</w:t>
      </w:r>
      <w:r>
        <w:rPr>
          <w:rFonts w:asciiTheme="minorEastAsia" w:hAnsiTheme="minorEastAsia" w:cs="仿宋"/>
          <w:spacing w:val="-4"/>
          <w:sz w:val="24"/>
          <w:szCs w:val="24"/>
          <w:lang w:eastAsia="zh-CN"/>
        </w:rPr>
        <w:t>审核依据，用写实的方法准确、具体、清晰描述，易于被受审核方理</w:t>
      </w:r>
      <w:r>
        <w:rPr>
          <w:rFonts w:asciiTheme="minorEastAsia" w:hAnsiTheme="minorEastAsia" w:cs="仿宋"/>
          <w:spacing w:val="-15"/>
          <w:sz w:val="24"/>
          <w:szCs w:val="24"/>
          <w:lang w:eastAsia="zh-CN"/>
        </w:rPr>
        <w:t>解。</w:t>
      </w:r>
    </w:p>
    <w:p w14:paraId="060D14F6" w14:textId="77777777" w:rsidR="00A11B1E" w:rsidRDefault="00000000">
      <w:pPr>
        <w:spacing w:line="360" w:lineRule="auto"/>
        <w:ind w:leftChars="100" w:left="220"/>
        <w:jc w:val="both"/>
        <w:rPr>
          <w:rFonts w:asciiTheme="minorEastAsia" w:hAnsiTheme="minorEastAsia" w:cs="仿宋" w:hint="eastAsia"/>
          <w:spacing w:val="-2"/>
          <w:sz w:val="24"/>
          <w:szCs w:val="24"/>
          <w:lang w:eastAsia="zh-CN"/>
        </w:rPr>
      </w:pPr>
      <w:r>
        <w:rPr>
          <w:rFonts w:asciiTheme="minorEastAsia" w:hAnsiTheme="minorEastAsia" w:cs="仿宋"/>
          <w:spacing w:val="-2"/>
          <w:sz w:val="24"/>
          <w:szCs w:val="24"/>
          <w:lang w:eastAsia="zh-CN"/>
        </w:rPr>
        <w:t>（7）</w:t>
      </w:r>
      <w:r>
        <w:rPr>
          <w:rFonts w:asciiTheme="minorEastAsia" w:hAnsiTheme="minorEastAsia" w:cs="仿宋" w:hint="eastAsia"/>
          <w:spacing w:val="-2"/>
          <w:sz w:val="24"/>
          <w:szCs w:val="24"/>
          <w:lang w:eastAsia="zh-CN"/>
        </w:rPr>
        <w:t>核查组</w:t>
      </w:r>
      <w:r>
        <w:rPr>
          <w:rFonts w:asciiTheme="minorEastAsia" w:hAnsiTheme="minorEastAsia" w:cs="仿宋"/>
          <w:spacing w:val="-2"/>
          <w:sz w:val="24"/>
          <w:szCs w:val="24"/>
          <w:lang w:eastAsia="zh-CN"/>
        </w:rPr>
        <w:t>对是否通过认证的意见建议。</w:t>
      </w:r>
    </w:p>
    <w:p w14:paraId="3EE9C363" w14:textId="77777777" w:rsidR="00A11B1E"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（8）关于管理体系符合性与有效性的声明以及对下列方面相关</w:t>
      </w:r>
      <w:r>
        <w:rPr>
          <w:rFonts w:asciiTheme="minorEastAsia" w:hAnsiTheme="minorEastAsia" w:cs="仿宋"/>
          <w:spacing w:val="-8"/>
          <w:sz w:val="24"/>
          <w:szCs w:val="24"/>
          <w:lang w:eastAsia="zh-CN"/>
        </w:rPr>
        <w:t>证据的总结：</w:t>
      </w:r>
    </w:p>
    <w:p w14:paraId="28F97246" w14:textId="77777777" w:rsidR="00A11B1E"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①管理体系满足适用要求和实现预期结果的能力；</w:t>
      </w:r>
    </w:p>
    <w:p w14:paraId="04A1C1F2" w14:textId="77777777" w:rsidR="00A11B1E"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②内部审核和管理评审的过程。</w:t>
      </w:r>
    </w:p>
    <w:p w14:paraId="4C9A2493" w14:textId="77777777" w:rsidR="00A11B1E"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(9) 对</w:t>
      </w:r>
      <w:r>
        <w:rPr>
          <w:rFonts w:asciiTheme="minorEastAsia" w:hAnsiTheme="minorEastAsia" w:cs="仿宋"/>
          <w:spacing w:val="1"/>
          <w:sz w:val="24"/>
          <w:szCs w:val="24"/>
          <w:lang w:eastAsia="zh-CN"/>
        </w:rPr>
        <w:t>认证</w:t>
      </w:r>
      <w:r>
        <w:rPr>
          <w:rFonts w:asciiTheme="minorEastAsia" w:hAnsiTheme="minorEastAsia" w:cs="仿宋"/>
          <w:spacing w:val="-5"/>
          <w:sz w:val="24"/>
          <w:szCs w:val="24"/>
          <w:lang w:eastAsia="zh-CN"/>
        </w:rPr>
        <w:t>范围适宜性的结论。</w:t>
      </w:r>
    </w:p>
    <w:p w14:paraId="5079F611" w14:textId="77777777" w:rsidR="00A11B1E"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(10) 确认是否达到审核目的。</w:t>
      </w:r>
    </w:p>
    <w:p w14:paraId="71E1BBC5"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7.</w:t>
      </w:r>
      <w:r>
        <w:rPr>
          <w:rFonts w:asciiTheme="minorEastAsia" w:hAnsiTheme="minorEastAsia" w:cs="仿宋"/>
          <w:spacing w:val="-1"/>
          <w:sz w:val="24"/>
          <w:szCs w:val="24"/>
          <w:lang w:eastAsia="zh-CN"/>
        </w:rPr>
        <w:t>4.2</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应保留用于证实审核报告中相关信息的证据。</w:t>
      </w:r>
    </w:p>
    <w:p w14:paraId="7BED6D59"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4.3</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应在作出认证决定后30个</w:t>
      </w:r>
      <w:r>
        <w:rPr>
          <w:rFonts w:asciiTheme="minorEastAsia" w:hAnsiTheme="minorEastAsia" w:cs="仿宋"/>
          <w:spacing w:val="-1"/>
          <w:sz w:val="24"/>
          <w:szCs w:val="24"/>
          <w:lang w:eastAsia="zh-CN"/>
        </w:rPr>
        <w:t>工作日内将审核报告提交受审核</w:t>
      </w:r>
      <w:r>
        <w:rPr>
          <w:rFonts w:asciiTheme="minorEastAsia" w:hAnsiTheme="minorEastAsia" w:cs="仿宋"/>
          <w:spacing w:val="-4"/>
          <w:sz w:val="24"/>
          <w:szCs w:val="24"/>
          <w:lang w:eastAsia="zh-CN"/>
        </w:rPr>
        <w:t>方，并保留签收或提交的证据。</w:t>
      </w:r>
    </w:p>
    <w:p w14:paraId="5E88E80A"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7.</w:t>
      </w:r>
      <w:r>
        <w:rPr>
          <w:rFonts w:asciiTheme="minorEastAsia" w:hAnsiTheme="minorEastAsia" w:cs="仿宋"/>
          <w:spacing w:val="-1"/>
          <w:sz w:val="24"/>
          <w:szCs w:val="24"/>
          <w:lang w:eastAsia="zh-CN"/>
        </w:rPr>
        <w:t>4.4对终止审核的项目，</w:t>
      </w:r>
      <w:r>
        <w:rPr>
          <w:rFonts w:asciiTheme="minorEastAsia" w:hAnsiTheme="minorEastAsia" w:cs="仿宋" w:hint="eastAsia"/>
          <w:spacing w:val="-1"/>
          <w:sz w:val="24"/>
          <w:szCs w:val="24"/>
          <w:lang w:eastAsia="zh-CN"/>
        </w:rPr>
        <w:t>核查组</w:t>
      </w:r>
      <w:r>
        <w:rPr>
          <w:rFonts w:asciiTheme="minorEastAsia" w:hAnsiTheme="minorEastAsia" w:cs="仿宋"/>
          <w:spacing w:val="-1"/>
          <w:sz w:val="24"/>
          <w:szCs w:val="24"/>
          <w:lang w:eastAsia="zh-CN"/>
        </w:rPr>
        <w:t>应将已开展的工作情况形成报告，</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应将此报告及终止审核的原因提交给受审核方，并保留签收或提交的证据。</w:t>
      </w:r>
    </w:p>
    <w:p w14:paraId="453AB973" w14:textId="77777777" w:rsidR="00A11B1E" w:rsidRDefault="00000000">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bookmarkStart w:id="18" w:name="bookmark24"/>
      <w:bookmarkStart w:id="19" w:name="bookmark23"/>
      <w:bookmarkEnd w:id="18"/>
      <w:bookmarkEnd w:id="19"/>
      <w:r>
        <w:rPr>
          <w:rFonts w:asciiTheme="minorEastAsia" w:hAnsiTheme="minorEastAsia" w:cs="仿宋" w:hint="eastAsia"/>
          <w:b/>
          <w:bCs/>
          <w:spacing w:val="-4"/>
          <w:sz w:val="24"/>
          <w:szCs w:val="24"/>
          <w:lang w:eastAsia="zh-CN"/>
        </w:rPr>
        <w:t>7.</w:t>
      </w:r>
      <w:r>
        <w:rPr>
          <w:rFonts w:asciiTheme="minorEastAsia" w:hAnsiTheme="minorEastAsia" w:cs="仿宋"/>
          <w:b/>
          <w:bCs/>
          <w:spacing w:val="-4"/>
          <w:sz w:val="24"/>
          <w:szCs w:val="24"/>
          <w:lang w:eastAsia="zh-CN"/>
        </w:rPr>
        <w:t>5</w:t>
      </w:r>
      <w:r>
        <w:rPr>
          <w:rFonts w:asciiTheme="minorEastAsia" w:hAnsiTheme="minorEastAsia" w:cs="仿宋" w:hint="eastAsia"/>
          <w:b/>
          <w:bCs/>
          <w:spacing w:val="-4"/>
          <w:sz w:val="24"/>
          <w:szCs w:val="24"/>
          <w:lang w:eastAsia="zh-CN"/>
        </w:rPr>
        <w:t xml:space="preserve"> </w:t>
      </w:r>
      <w:r>
        <w:rPr>
          <w:rFonts w:asciiTheme="minorEastAsia" w:hAnsiTheme="minorEastAsia" w:cs="仿宋"/>
          <w:b/>
          <w:bCs/>
          <w:spacing w:val="-4"/>
          <w:sz w:val="24"/>
          <w:szCs w:val="24"/>
          <w:lang w:eastAsia="zh-CN"/>
        </w:rPr>
        <w:t>不符合项的纠正和纠正措施及其结果的验证</w:t>
      </w:r>
    </w:p>
    <w:p w14:paraId="78E9473E"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5.1所有纠正措施应在</w:t>
      </w:r>
      <w:r>
        <w:rPr>
          <w:rFonts w:asciiTheme="minorEastAsia" w:hAnsiTheme="minorEastAsia" w:cs="仿宋" w:hint="eastAsia"/>
          <w:sz w:val="24"/>
          <w:szCs w:val="24"/>
          <w:lang w:eastAsia="zh-CN"/>
        </w:rPr>
        <w:t>核查组</w:t>
      </w:r>
      <w:r>
        <w:rPr>
          <w:rFonts w:asciiTheme="minorEastAsia" w:hAnsiTheme="minorEastAsia" w:cs="仿宋"/>
          <w:sz w:val="24"/>
          <w:szCs w:val="24"/>
          <w:lang w:eastAsia="zh-CN"/>
        </w:rPr>
        <w:t>与受审</w:t>
      </w:r>
      <w:r>
        <w:rPr>
          <w:rFonts w:asciiTheme="minorEastAsia" w:hAnsiTheme="minorEastAsia" w:cs="仿宋"/>
          <w:spacing w:val="-1"/>
          <w:sz w:val="24"/>
          <w:szCs w:val="24"/>
          <w:lang w:eastAsia="zh-CN"/>
        </w:rPr>
        <w:t>方商定的时限内完成并经</w:t>
      </w:r>
      <w:r>
        <w:rPr>
          <w:rFonts w:asciiTheme="minorEastAsia" w:hAnsiTheme="minorEastAsia" w:cs="仿宋" w:hint="eastAsia"/>
          <w:spacing w:val="-1"/>
          <w:sz w:val="24"/>
          <w:szCs w:val="24"/>
          <w:lang w:eastAsia="zh-CN"/>
        </w:rPr>
        <w:t>核查组</w:t>
      </w:r>
      <w:r>
        <w:rPr>
          <w:rFonts w:asciiTheme="minorEastAsia" w:hAnsiTheme="minorEastAsia" w:cs="仿宋"/>
          <w:spacing w:val="-1"/>
          <w:sz w:val="24"/>
          <w:szCs w:val="24"/>
          <w:lang w:eastAsia="zh-CN"/>
        </w:rPr>
        <w:t>验证，最长时限不超过90天。超出此期限，</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保留重新实施一次</w:t>
      </w:r>
      <w:r>
        <w:rPr>
          <w:rFonts w:asciiTheme="minorEastAsia" w:hAnsiTheme="minorEastAsia" w:cs="仿宋"/>
          <w:spacing w:val="-4"/>
          <w:sz w:val="24"/>
          <w:szCs w:val="24"/>
          <w:lang w:eastAsia="zh-CN"/>
        </w:rPr>
        <w:t>第二阶段审核的权利。当审核期间发现客户组织存在严重不符合，</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长现场与客户组织相关人员就严重不符合的性质、影响的范围等协商整改的时间限制，以避免可能造成的损失。如果客户组织未能在协商的时间内完成严重不符合实施的纠正和纠正措施，并由</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成</w:t>
      </w:r>
      <w:r>
        <w:rPr>
          <w:rFonts w:asciiTheme="minorEastAsia" w:hAnsiTheme="minorEastAsia" w:cs="仿宋"/>
          <w:spacing w:val="-1"/>
          <w:sz w:val="24"/>
          <w:szCs w:val="24"/>
          <w:lang w:eastAsia="zh-CN"/>
        </w:rPr>
        <w:t>员验证有效，则</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保留推荐认证前再次实施一次第二阶段审核的权</w:t>
      </w:r>
      <w:r>
        <w:rPr>
          <w:rFonts w:asciiTheme="minorEastAsia" w:hAnsiTheme="minorEastAsia" w:cs="仿宋"/>
          <w:spacing w:val="-14"/>
          <w:sz w:val="24"/>
          <w:szCs w:val="24"/>
          <w:lang w:eastAsia="zh-CN"/>
        </w:rPr>
        <w:t>利。</w:t>
      </w:r>
    </w:p>
    <w:p w14:paraId="285F06E4"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5.2</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应对受审核方所采取的纠</w:t>
      </w:r>
      <w:r>
        <w:rPr>
          <w:rFonts w:asciiTheme="minorEastAsia" w:hAnsiTheme="minorEastAsia" w:cs="仿宋"/>
          <w:spacing w:val="-1"/>
          <w:sz w:val="24"/>
          <w:szCs w:val="24"/>
          <w:lang w:eastAsia="zh-CN"/>
        </w:rPr>
        <w:t>正和纠正措施及其结果的有效性</w:t>
      </w:r>
      <w:r>
        <w:rPr>
          <w:rFonts w:asciiTheme="minorEastAsia" w:hAnsiTheme="minorEastAsia" w:cs="仿宋"/>
          <w:spacing w:val="-4"/>
          <w:sz w:val="24"/>
          <w:szCs w:val="24"/>
          <w:lang w:eastAsia="zh-CN"/>
        </w:rPr>
        <w:t>进行验证。</w:t>
      </w:r>
    </w:p>
    <w:p w14:paraId="60982BEC" w14:textId="77777777" w:rsidR="00A11B1E" w:rsidRDefault="00000000">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r>
        <w:rPr>
          <w:rFonts w:asciiTheme="minorEastAsia" w:hAnsiTheme="minorEastAsia" w:cs="仿宋" w:hint="eastAsia"/>
          <w:b/>
          <w:bCs/>
          <w:spacing w:val="-6"/>
          <w:sz w:val="24"/>
          <w:szCs w:val="24"/>
          <w:lang w:eastAsia="zh-CN"/>
        </w:rPr>
        <w:lastRenderedPageBreak/>
        <w:t>7.</w:t>
      </w:r>
      <w:r>
        <w:rPr>
          <w:rFonts w:asciiTheme="minorEastAsia" w:hAnsiTheme="minorEastAsia" w:cs="仿宋"/>
          <w:b/>
          <w:bCs/>
          <w:spacing w:val="-6"/>
          <w:sz w:val="24"/>
          <w:szCs w:val="24"/>
          <w:lang w:eastAsia="zh-CN"/>
        </w:rPr>
        <w:t>6</w:t>
      </w:r>
      <w:r>
        <w:rPr>
          <w:rFonts w:asciiTheme="minorEastAsia" w:hAnsiTheme="minorEastAsia" w:cs="仿宋" w:hint="eastAsia"/>
          <w:b/>
          <w:bCs/>
          <w:spacing w:val="-6"/>
          <w:sz w:val="24"/>
          <w:szCs w:val="24"/>
          <w:lang w:eastAsia="zh-CN"/>
        </w:rPr>
        <w:t xml:space="preserve"> </w:t>
      </w:r>
      <w:r>
        <w:rPr>
          <w:rFonts w:asciiTheme="minorEastAsia" w:hAnsiTheme="minorEastAsia" w:cs="仿宋"/>
          <w:b/>
          <w:bCs/>
          <w:spacing w:val="-6"/>
          <w:sz w:val="24"/>
          <w:szCs w:val="24"/>
          <w:lang w:eastAsia="zh-CN"/>
        </w:rPr>
        <w:t>认证决定</w:t>
      </w:r>
    </w:p>
    <w:p w14:paraId="48D9E76F"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7.7.</w:t>
      </w: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应该在对审核报告、不符合项的纠正和纠正措施</w:t>
      </w:r>
      <w:r>
        <w:rPr>
          <w:rFonts w:asciiTheme="minorEastAsia" w:hAnsiTheme="minorEastAsia" w:cs="仿宋"/>
          <w:spacing w:val="-4"/>
          <w:sz w:val="24"/>
          <w:szCs w:val="24"/>
          <w:lang w:eastAsia="zh-CN"/>
        </w:rPr>
        <w:t>及其结果进</w:t>
      </w:r>
      <w:r>
        <w:rPr>
          <w:rFonts w:asciiTheme="minorEastAsia" w:hAnsiTheme="minorEastAsia" w:cs="仿宋"/>
          <w:spacing w:val="-1"/>
          <w:sz w:val="24"/>
          <w:szCs w:val="24"/>
          <w:lang w:eastAsia="zh-CN"/>
        </w:rPr>
        <w:t>行综合评价基础上，作出认证决定并保持认证决定记录。</w:t>
      </w:r>
    </w:p>
    <w:p w14:paraId="6A9059F9" w14:textId="77777777" w:rsidR="00A11B1E" w:rsidRDefault="00000000">
      <w:pPr>
        <w:spacing w:line="360" w:lineRule="auto"/>
        <w:ind w:leftChars="50" w:left="110" w:rightChars="-100" w:right="-220"/>
        <w:jc w:val="both"/>
        <w:rPr>
          <w:rFonts w:asciiTheme="minorEastAsia" w:hAnsiTheme="minorEastAsia" w:cs="仿宋" w:hint="eastAsia"/>
          <w:sz w:val="24"/>
          <w:szCs w:val="24"/>
          <w:lang w:eastAsia="zh-CN"/>
        </w:rPr>
      </w:pPr>
      <w:r>
        <w:rPr>
          <w:rFonts w:asciiTheme="minorEastAsia" w:hAnsiTheme="minorEastAsia" w:cs="仿宋" w:hint="eastAsia"/>
          <w:spacing w:val="-4"/>
          <w:sz w:val="24"/>
          <w:szCs w:val="24"/>
          <w:lang w:eastAsia="zh-CN"/>
        </w:rPr>
        <w:t>7.7.</w:t>
      </w:r>
      <w:r>
        <w:rPr>
          <w:rFonts w:asciiTheme="minorEastAsia" w:hAnsiTheme="minorEastAsia" w:cs="仿宋"/>
          <w:spacing w:val="-4"/>
          <w:sz w:val="24"/>
          <w:szCs w:val="24"/>
          <w:lang w:eastAsia="zh-CN"/>
        </w:rPr>
        <w:t>2认证决定人员应为</w:t>
      </w:r>
      <w:r>
        <w:rPr>
          <w:rFonts w:asciiTheme="minorEastAsia" w:hAnsiTheme="minorEastAsia" w:cs="仿宋" w:hint="eastAsia"/>
          <w:spacing w:val="-4"/>
          <w:sz w:val="24"/>
          <w:szCs w:val="24"/>
          <w:lang w:eastAsia="zh-CN"/>
        </w:rPr>
        <w:t>SJC</w:t>
      </w:r>
      <w:r>
        <w:rPr>
          <w:rFonts w:asciiTheme="minorEastAsia" w:hAnsiTheme="minorEastAsia" w:cs="仿宋"/>
          <w:spacing w:val="-4"/>
          <w:sz w:val="24"/>
          <w:szCs w:val="24"/>
          <w:lang w:eastAsia="zh-CN"/>
        </w:rPr>
        <w:t>管理控制下的人员，</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成员不得参与</w:t>
      </w:r>
      <w:r>
        <w:rPr>
          <w:rFonts w:asciiTheme="minorEastAsia" w:hAnsiTheme="minorEastAsia" w:cs="仿宋"/>
          <w:spacing w:val="-5"/>
          <w:sz w:val="24"/>
          <w:szCs w:val="24"/>
          <w:lang w:eastAsia="zh-CN"/>
        </w:rPr>
        <w:t>对审核项目的认证决定。</w:t>
      </w:r>
    </w:p>
    <w:p w14:paraId="3ED89EB1"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7.7.</w:t>
      </w:r>
      <w:r>
        <w:rPr>
          <w:rFonts w:asciiTheme="minorEastAsia" w:hAnsiTheme="minorEastAsia" w:cs="仿宋"/>
          <w:spacing w:val="-3"/>
          <w:sz w:val="24"/>
          <w:szCs w:val="24"/>
          <w:lang w:eastAsia="zh-CN"/>
        </w:rPr>
        <w:t>3</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在作出认证决定前应确认如下情形：</w:t>
      </w:r>
    </w:p>
    <w:p w14:paraId="174CC219"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（1）审核报告符合本规则第</w:t>
      </w:r>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4 条要求，能够满足作</w:t>
      </w:r>
      <w:r>
        <w:rPr>
          <w:rFonts w:asciiTheme="minorEastAsia" w:hAnsiTheme="minorEastAsia" w:cs="仿宋"/>
          <w:spacing w:val="-3"/>
          <w:sz w:val="24"/>
          <w:szCs w:val="24"/>
          <w:lang w:eastAsia="zh-CN"/>
        </w:rPr>
        <w:t>出认证决定所需要的信息。</w:t>
      </w:r>
    </w:p>
    <w:p w14:paraId="76BEEBBB"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z w:val="24"/>
          <w:szCs w:val="24"/>
          <w:lang w:eastAsia="zh-CN"/>
        </w:rPr>
        <w:t>（2）反映以下问题的不符合项，</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已评审、接受并</w:t>
      </w:r>
      <w:r>
        <w:rPr>
          <w:rFonts w:asciiTheme="minorEastAsia" w:hAnsiTheme="minorEastAsia" w:cs="仿宋"/>
          <w:spacing w:val="-1"/>
          <w:sz w:val="24"/>
          <w:szCs w:val="24"/>
          <w:lang w:eastAsia="zh-CN"/>
        </w:rPr>
        <w:t>验证了纠</w:t>
      </w:r>
      <w:r>
        <w:rPr>
          <w:rFonts w:asciiTheme="minorEastAsia" w:hAnsiTheme="minorEastAsia" w:cs="仿宋"/>
          <w:spacing w:val="-5"/>
          <w:sz w:val="24"/>
          <w:szCs w:val="24"/>
          <w:lang w:eastAsia="zh-CN"/>
        </w:rPr>
        <w:t>正和纠正措施的有效性。</w:t>
      </w:r>
    </w:p>
    <w:p w14:paraId="15665D0C" w14:textId="77777777" w:rsidR="00A11B1E"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①在持续改进</w:t>
      </w:r>
      <w:r>
        <w:rPr>
          <w:rFonts w:asciiTheme="minorEastAsia" w:hAnsiTheme="minorEastAsia" w:cs="仿宋" w:hint="eastAsia"/>
          <w:spacing w:val="-3"/>
          <w:sz w:val="24"/>
          <w:szCs w:val="24"/>
          <w:lang w:eastAsia="zh-CN"/>
        </w:rPr>
        <w:t>合规管理体系</w:t>
      </w:r>
      <w:r>
        <w:rPr>
          <w:rFonts w:asciiTheme="minorEastAsia" w:hAnsiTheme="minorEastAsia" w:cs="仿宋"/>
          <w:spacing w:val="-3"/>
          <w:sz w:val="24"/>
          <w:szCs w:val="24"/>
          <w:lang w:eastAsia="zh-CN"/>
        </w:rPr>
        <w:t>的有效性方面存在缺陷，实现</w:t>
      </w:r>
      <w:r>
        <w:rPr>
          <w:rFonts w:asciiTheme="minorEastAsia" w:hAnsiTheme="minorEastAsia" w:cs="仿宋" w:hint="eastAsia"/>
          <w:spacing w:val="-3"/>
          <w:sz w:val="24"/>
          <w:szCs w:val="24"/>
          <w:lang w:eastAsia="zh-CN"/>
        </w:rPr>
        <w:t>合规</w:t>
      </w:r>
      <w:r>
        <w:rPr>
          <w:rFonts w:asciiTheme="minorEastAsia" w:hAnsiTheme="minorEastAsia" w:cs="仿宋"/>
          <w:spacing w:val="-3"/>
          <w:sz w:val="24"/>
          <w:szCs w:val="24"/>
          <w:lang w:eastAsia="zh-CN"/>
        </w:rPr>
        <w:t>目标有重大疑问。</w:t>
      </w:r>
    </w:p>
    <w:p w14:paraId="130C4F6F" w14:textId="77777777" w:rsidR="00A11B1E"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②制定的风险管理目标不可测量、或测量方法不明确。</w:t>
      </w:r>
    </w:p>
    <w:p w14:paraId="5A500008" w14:textId="77777777" w:rsidR="00A11B1E"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7"/>
          <w:sz w:val="24"/>
          <w:szCs w:val="24"/>
          <w:lang w:eastAsia="zh-CN"/>
        </w:rPr>
        <w:t>③对实现风险管理目标具有重要影响的关键点的监视和测量未</w:t>
      </w:r>
      <w:r>
        <w:rPr>
          <w:rFonts w:asciiTheme="minorEastAsia" w:hAnsiTheme="minorEastAsia" w:cs="仿宋"/>
          <w:spacing w:val="-2"/>
          <w:sz w:val="24"/>
          <w:szCs w:val="24"/>
          <w:lang w:eastAsia="zh-CN"/>
        </w:rPr>
        <w:t>有效运行，或者对这些关键点的报告或评审记录不完整或无效。</w:t>
      </w:r>
    </w:p>
    <w:p w14:paraId="4A1E2146" w14:textId="77777777" w:rsidR="00A11B1E"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④其他严重不符合项。</w:t>
      </w:r>
    </w:p>
    <w:p w14:paraId="00EF69A1"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w:t>
      </w:r>
      <w:r>
        <w:rPr>
          <w:rFonts w:asciiTheme="minorEastAsia" w:hAnsiTheme="minorEastAsia" w:cs="仿宋" w:hint="eastAsia"/>
          <w:sz w:val="24"/>
          <w:szCs w:val="24"/>
          <w:lang w:eastAsia="zh-CN"/>
        </w:rPr>
        <w:t>SJC</w:t>
      </w:r>
      <w:r>
        <w:rPr>
          <w:rFonts w:asciiTheme="minorEastAsia" w:hAnsiTheme="minorEastAsia" w:cs="仿宋"/>
          <w:spacing w:val="2"/>
          <w:sz w:val="24"/>
          <w:szCs w:val="24"/>
          <w:lang w:eastAsia="zh-CN"/>
        </w:rPr>
        <w:t xml:space="preserve"> 对其他一般不符合项已评审，并接受了受</w:t>
      </w:r>
      <w:r>
        <w:rPr>
          <w:rFonts w:asciiTheme="minorEastAsia" w:hAnsiTheme="minorEastAsia" w:cs="仿宋"/>
          <w:spacing w:val="1"/>
          <w:sz w:val="24"/>
          <w:szCs w:val="24"/>
          <w:lang w:eastAsia="zh-CN"/>
        </w:rPr>
        <w:t>审核方计划</w:t>
      </w:r>
      <w:r>
        <w:rPr>
          <w:rFonts w:asciiTheme="minorEastAsia" w:hAnsiTheme="minorEastAsia" w:cs="仿宋"/>
          <w:spacing w:val="-5"/>
          <w:sz w:val="24"/>
          <w:szCs w:val="24"/>
          <w:lang w:eastAsia="zh-CN"/>
        </w:rPr>
        <w:t>采取的纠正和纠正措施。</w:t>
      </w:r>
    </w:p>
    <w:p w14:paraId="7BB3E7E1"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7.7.</w:t>
      </w:r>
      <w:r>
        <w:rPr>
          <w:rFonts w:asciiTheme="minorEastAsia" w:hAnsiTheme="minorEastAsia" w:cs="仿宋"/>
          <w:sz w:val="24"/>
          <w:szCs w:val="24"/>
          <w:lang w:eastAsia="zh-CN"/>
        </w:rPr>
        <w:t>4在满足</w:t>
      </w:r>
      <w:r>
        <w:rPr>
          <w:rFonts w:asciiTheme="minorEastAsia" w:hAnsiTheme="minorEastAsia" w:cs="仿宋" w:hint="eastAsia"/>
          <w:sz w:val="24"/>
          <w:szCs w:val="24"/>
          <w:lang w:eastAsia="zh-CN"/>
        </w:rPr>
        <w:t>7.7.</w:t>
      </w:r>
      <w:r>
        <w:rPr>
          <w:rFonts w:asciiTheme="minorEastAsia" w:hAnsiTheme="minorEastAsia" w:cs="仿宋"/>
          <w:sz w:val="24"/>
          <w:szCs w:val="24"/>
          <w:lang w:eastAsia="zh-CN"/>
        </w:rPr>
        <w:t>3条要求的基础上，</w:t>
      </w:r>
      <w:r>
        <w:rPr>
          <w:rFonts w:asciiTheme="minorEastAsia" w:hAnsiTheme="minorEastAsia" w:cs="仿宋" w:hint="eastAsia"/>
          <w:sz w:val="24"/>
          <w:szCs w:val="24"/>
          <w:lang w:eastAsia="zh-CN"/>
        </w:rPr>
        <w:t>SJC</w:t>
      </w:r>
      <w:r>
        <w:rPr>
          <w:rFonts w:asciiTheme="minorEastAsia" w:hAnsiTheme="minorEastAsia" w:cs="仿宋"/>
          <w:spacing w:val="-1"/>
          <w:sz w:val="24"/>
          <w:szCs w:val="24"/>
          <w:lang w:eastAsia="zh-CN"/>
        </w:rPr>
        <w:t>有充分的客观证据证明受审</w:t>
      </w:r>
      <w:r>
        <w:rPr>
          <w:rFonts w:asciiTheme="minorEastAsia" w:hAnsiTheme="minorEastAsia" w:cs="仿宋"/>
          <w:spacing w:val="-4"/>
          <w:sz w:val="24"/>
          <w:szCs w:val="24"/>
          <w:lang w:eastAsia="zh-CN"/>
        </w:rPr>
        <w:t>核方满足下列要求的，评定该受审核方符合认证要求，向其颁发认证</w:t>
      </w:r>
      <w:r>
        <w:rPr>
          <w:rFonts w:asciiTheme="minorEastAsia" w:hAnsiTheme="minorEastAsia" w:cs="仿宋"/>
          <w:spacing w:val="-12"/>
          <w:sz w:val="24"/>
          <w:szCs w:val="24"/>
          <w:lang w:eastAsia="zh-CN"/>
        </w:rPr>
        <w:t>证书。</w:t>
      </w:r>
    </w:p>
    <w:p w14:paraId="3FD38AE4" w14:textId="77777777" w:rsidR="00A11B1E" w:rsidRDefault="00000000">
      <w:pPr>
        <w:spacing w:line="360" w:lineRule="auto"/>
        <w:ind w:leftChars="50" w:left="110"/>
        <w:jc w:val="both"/>
        <w:rPr>
          <w:rFonts w:asciiTheme="minorEastAsia" w:hAnsiTheme="minorEastAsia" w:hint="eastAsia"/>
          <w:sz w:val="24"/>
          <w:szCs w:val="24"/>
          <w:lang w:eastAsia="zh-CN"/>
        </w:rPr>
      </w:pPr>
      <w:r>
        <w:rPr>
          <w:rFonts w:asciiTheme="minorEastAsia" w:hAnsiTheme="minorEastAsia" w:cs="仿宋"/>
          <w:spacing w:val="-1"/>
          <w:sz w:val="24"/>
          <w:szCs w:val="24"/>
          <w:lang w:eastAsia="zh-CN"/>
        </w:rPr>
        <w:t>（1）受审核方的</w:t>
      </w:r>
      <w:r>
        <w:rPr>
          <w:rFonts w:asciiTheme="minorEastAsia" w:hAnsiTheme="minorEastAsia" w:cs="仿宋" w:hint="eastAsia"/>
          <w:spacing w:val="-1"/>
          <w:sz w:val="24"/>
          <w:szCs w:val="24"/>
          <w:lang w:eastAsia="zh-CN"/>
        </w:rPr>
        <w:t>合规管理体系</w:t>
      </w:r>
      <w:r>
        <w:rPr>
          <w:rFonts w:asciiTheme="minorEastAsia" w:hAnsiTheme="minorEastAsia" w:cs="仿宋"/>
          <w:spacing w:val="-1"/>
          <w:sz w:val="24"/>
          <w:szCs w:val="24"/>
          <w:lang w:eastAsia="zh-CN"/>
        </w:rPr>
        <w:t>符合标准要求且运行有</w:t>
      </w:r>
      <w:r>
        <w:rPr>
          <w:rFonts w:asciiTheme="minorEastAsia" w:hAnsiTheme="minorEastAsia" w:cs="仿宋" w:hint="eastAsia"/>
          <w:spacing w:val="-1"/>
          <w:sz w:val="24"/>
          <w:szCs w:val="24"/>
          <w:lang w:eastAsia="zh-CN"/>
        </w:rPr>
        <w:t>效。</w:t>
      </w:r>
    </w:p>
    <w:p w14:paraId="31841E47" w14:textId="77777777" w:rsidR="00A11B1E" w:rsidRDefault="00000000">
      <w:pPr>
        <w:spacing w:line="360" w:lineRule="auto"/>
        <w:ind w:leftChars="50" w:left="110"/>
        <w:jc w:val="both"/>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（2）认证范围覆盖的产品和服务符合相关法律法规要求。</w:t>
      </w:r>
    </w:p>
    <w:p w14:paraId="348A4E47"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（3）受审核方按照认证合同规定履行了相关义务。</w:t>
      </w:r>
    </w:p>
    <w:p w14:paraId="38E9D462" w14:textId="77777777" w:rsidR="00A11B1E" w:rsidRDefault="00000000">
      <w:pPr>
        <w:spacing w:line="360" w:lineRule="auto"/>
        <w:ind w:leftChars="50" w:left="110"/>
        <w:jc w:val="both"/>
        <w:rPr>
          <w:rFonts w:asciiTheme="minorEastAsia" w:hAnsiTheme="minorEastAsia" w:cs="仿宋" w:hint="eastAsia"/>
          <w:spacing w:val="-2"/>
          <w:sz w:val="24"/>
          <w:szCs w:val="24"/>
          <w:lang w:eastAsia="zh-CN"/>
        </w:rPr>
      </w:pPr>
      <w:r>
        <w:rPr>
          <w:rFonts w:asciiTheme="minorEastAsia" w:hAnsiTheme="minorEastAsia" w:cs="仿宋" w:hint="eastAsia"/>
          <w:sz w:val="24"/>
          <w:szCs w:val="24"/>
          <w:lang w:eastAsia="zh-CN"/>
        </w:rPr>
        <w:t>7.7.</w:t>
      </w:r>
      <w:r>
        <w:rPr>
          <w:rFonts w:asciiTheme="minorEastAsia" w:hAnsiTheme="minorEastAsia" w:cs="仿宋"/>
          <w:sz w:val="24"/>
          <w:szCs w:val="24"/>
          <w:lang w:eastAsia="zh-CN"/>
        </w:rPr>
        <w:t>5受审核方不能满足上述要求的，</w:t>
      </w:r>
      <w:r>
        <w:rPr>
          <w:rFonts w:asciiTheme="minorEastAsia" w:hAnsiTheme="minorEastAsia" w:cs="仿宋"/>
          <w:spacing w:val="-1"/>
          <w:sz w:val="24"/>
          <w:szCs w:val="24"/>
          <w:lang w:eastAsia="zh-CN"/>
        </w:rPr>
        <w:t>评定该受审核方不符合认证要</w:t>
      </w:r>
      <w:r>
        <w:rPr>
          <w:rFonts w:asciiTheme="minorEastAsia" w:hAnsiTheme="minorEastAsia" w:cs="仿宋"/>
          <w:spacing w:val="-2"/>
          <w:sz w:val="24"/>
          <w:szCs w:val="24"/>
          <w:lang w:eastAsia="zh-CN"/>
        </w:rPr>
        <w:t>求，以书面形式告知受审核方并说明其未通过认证的原因。</w:t>
      </w:r>
    </w:p>
    <w:p w14:paraId="7D857E3A" w14:textId="77777777" w:rsidR="00A11B1E" w:rsidRDefault="00000000" w:rsidP="003F3B52">
      <w:pPr>
        <w:pStyle w:val="a4"/>
        <w:spacing w:before="0" w:line="360" w:lineRule="auto"/>
        <w:ind w:leftChars="50" w:left="110"/>
        <w:jc w:val="both"/>
        <w:rPr>
          <w:rFonts w:asciiTheme="minorEastAsia" w:eastAsiaTheme="minorEastAsia" w:hAnsiTheme="minorEastAsia" w:cs="仿宋" w:hint="eastAsia"/>
          <w:lang w:eastAsia="zh-CN"/>
        </w:rPr>
      </w:pPr>
      <w:r>
        <w:rPr>
          <w:rFonts w:asciiTheme="minorEastAsia" w:eastAsiaTheme="minorEastAsia" w:hAnsiTheme="minorEastAsia" w:cs="仿宋"/>
          <w:lang w:eastAsia="zh-CN"/>
        </w:rPr>
        <w:t>（1） 受审核方的</w:t>
      </w:r>
      <w:r>
        <w:rPr>
          <w:rFonts w:asciiTheme="minorEastAsia" w:eastAsiaTheme="minorEastAsia" w:hAnsiTheme="minorEastAsia" w:cs="仿宋" w:hint="eastAsia"/>
          <w:lang w:eastAsia="zh-CN"/>
        </w:rPr>
        <w:t>管理体系</w:t>
      </w:r>
      <w:r>
        <w:rPr>
          <w:rFonts w:asciiTheme="minorEastAsia" w:eastAsiaTheme="minorEastAsia" w:hAnsiTheme="minorEastAsia" w:cs="仿宋"/>
          <w:lang w:eastAsia="zh-CN"/>
        </w:rPr>
        <w:t>有重大缺陷，不符合标准的要求。</w:t>
      </w:r>
    </w:p>
    <w:p w14:paraId="054873FB" w14:textId="77777777" w:rsidR="00A11B1E" w:rsidRDefault="00000000" w:rsidP="003F3B52">
      <w:pPr>
        <w:pStyle w:val="a4"/>
        <w:spacing w:before="0" w:line="360" w:lineRule="auto"/>
        <w:ind w:leftChars="50" w:left="110"/>
        <w:jc w:val="both"/>
        <w:rPr>
          <w:rFonts w:asciiTheme="minorEastAsia" w:eastAsiaTheme="minorEastAsia" w:hAnsiTheme="minorEastAsia" w:cs="仿宋" w:hint="eastAsia"/>
          <w:lang w:eastAsia="zh-CN"/>
        </w:rPr>
      </w:pPr>
      <w:r>
        <w:rPr>
          <w:rFonts w:asciiTheme="minorEastAsia" w:eastAsiaTheme="minorEastAsia" w:hAnsiTheme="minorEastAsia" w:cs="仿宋"/>
          <w:lang w:eastAsia="zh-CN"/>
        </w:rPr>
        <w:t>（2）发现受审核方存在重大</w:t>
      </w:r>
      <w:r>
        <w:rPr>
          <w:rFonts w:asciiTheme="minorEastAsia" w:eastAsiaTheme="minorEastAsia" w:hAnsiTheme="minorEastAsia" w:cs="仿宋" w:hint="eastAsia"/>
          <w:lang w:eastAsia="zh-CN"/>
        </w:rPr>
        <w:t>环境</w:t>
      </w:r>
      <w:r>
        <w:rPr>
          <w:rFonts w:asciiTheme="minorEastAsia" w:eastAsiaTheme="minorEastAsia" w:hAnsiTheme="minorEastAsia" w:cs="仿宋"/>
          <w:lang w:eastAsia="zh-CN"/>
        </w:rPr>
        <w:t>安全问题或有其他与产品和服务</w:t>
      </w:r>
      <w:r>
        <w:rPr>
          <w:rFonts w:asciiTheme="minorEastAsia" w:eastAsiaTheme="minorEastAsia" w:hAnsiTheme="minorEastAsia" w:cs="仿宋" w:hint="eastAsia"/>
          <w:lang w:eastAsia="zh-CN"/>
        </w:rPr>
        <w:t>环境管理</w:t>
      </w:r>
      <w:r>
        <w:rPr>
          <w:rFonts w:asciiTheme="minorEastAsia" w:eastAsiaTheme="minorEastAsia" w:hAnsiTheme="minorEastAsia" w:cs="仿宋"/>
          <w:lang w:eastAsia="zh-CN"/>
        </w:rPr>
        <w:t>相关严重违法违规行为。</w:t>
      </w:r>
    </w:p>
    <w:p w14:paraId="47960FDE" w14:textId="77777777" w:rsidR="00A11B1E" w:rsidRDefault="00000000" w:rsidP="003F3B52">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7.7.</w:t>
      </w:r>
      <w:r>
        <w:rPr>
          <w:rFonts w:asciiTheme="minorEastAsia" w:hAnsiTheme="minorEastAsia" w:cs="仿宋"/>
          <w:spacing w:val="-3"/>
          <w:sz w:val="24"/>
          <w:szCs w:val="24"/>
          <w:lang w:eastAsia="zh-CN"/>
        </w:rPr>
        <w:t>6</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在颁发认证证书后，应当在30个工作日内按照规定的要求</w:t>
      </w:r>
      <w:r>
        <w:rPr>
          <w:rFonts w:asciiTheme="minorEastAsia" w:hAnsiTheme="minorEastAsia" w:cs="仿宋"/>
          <w:spacing w:val="-2"/>
          <w:sz w:val="24"/>
          <w:szCs w:val="24"/>
          <w:lang w:eastAsia="zh-CN"/>
        </w:rPr>
        <w:t>将相关信息报送国家认监委。</w:t>
      </w:r>
    </w:p>
    <w:p w14:paraId="62EB8D84" w14:textId="77777777" w:rsidR="00A11B1E" w:rsidRDefault="00000000" w:rsidP="003F3B52">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在</w:t>
      </w:r>
      <w:r>
        <w:rPr>
          <w:rFonts w:asciiTheme="minorEastAsia" w:hAnsiTheme="minorEastAsia" w:cs="仿宋"/>
          <w:sz w:val="24"/>
          <w:szCs w:val="24"/>
          <w:lang w:eastAsia="zh-CN"/>
        </w:rPr>
        <w:t>国家认监委在其网站（www.cnca.gov.cn）</w:t>
      </w:r>
      <w:r w:rsidRPr="00AD6716">
        <w:rPr>
          <w:rFonts w:asciiTheme="minorEastAsia" w:hAnsiTheme="minorEastAsia" w:cs="仿宋" w:hint="eastAsia"/>
          <w:sz w:val="24"/>
          <w:szCs w:val="24"/>
          <w:lang w:eastAsia="zh-CN"/>
        </w:rPr>
        <w:t>及SJC网站（http://www.zjsjjc.com/）</w:t>
      </w:r>
      <w:r w:rsidRPr="00AD6716">
        <w:rPr>
          <w:rFonts w:asciiTheme="minorEastAsia" w:hAnsiTheme="minorEastAsia" w:cs="仿宋"/>
          <w:sz w:val="24"/>
          <w:szCs w:val="24"/>
          <w:lang w:eastAsia="zh-CN"/>
        </w:rPr>
        <w:t>开设</w:t>
      </w:r>
      <w:r>
        <w:rPr>
          <w:rFonts w:asciiTheme="minorEastAsia" w:hAnsiTheme="minorEastAsia" w:cs="仿宋"/>
          <w:sz w:val="24"/>
          <w:szCs w:val="24"/>
          <w:lang w:eastAsia="zh-CN"/>
        </w:rPr>
        <w:t>专栏向社会公开</w:t>
      </w:r>
      <w:r>
        <w:rPr>
          <w:rFonts w:asciiTheme="minorEastAsia" w:hAnsiTheme="minorEastAsia" w:cs="仿宋"/>
          <w:spacing w:val="-5"/>
          <w:sz w:val="24"/>
          <w:szCs w:val="24"/>
          <w:lang w:eastAsia="zh-CN"/>
        </w:rPr>
        <w:t>各</w:t>
      </w:r>
      <w:r>
        <w:rPr>
          <w:rFonts w:asciiTheme="minorEastAsia" w:hAnsiTheme="minorEastAsia" w:cs="仿宋" w:hint="eastAsia"/>
          <w:spacing w:val="-5"/>
          <w:sz w:val="24"/>
          <w:szCs w:val="24"/>
          <w:lang w:eastAsia="zh-CN"/>
        </w:rPr>
        <w:t>SJC</w:t>
      </w:r>
      <w:r>
        <w:rPr>
          <w:rFonts w:asciiTheme="minorEastAsia" w:hAnsiTheme="minorEastAsia" w:cs="仿宋"/>
          <w:spacing w:val="-5"/>
          <w:sz w:val="24"/>
          <w:szCs w:val="24"/>
          <w:lang w:eastAsia="zh-CN"/>
        </w:rPr>
        <w:t>上报的认证证书等信息。</w:t>
      </w:r>
    </w:p>
    <w:p w14:paraId="01A0E0F1" w14:textId="77777777" w:rsidR="00A11B1E" w:rsidRDefault="00000000" w:rsidP="003F3B52">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7.7.</w:t>
      </w:r>
      <w:r>
        <w:rPr>
          <w:rFonts w:asciiTheme="minorEastAsia" w:hAnsiTheme="minorEastAsia" w:cs="仿宋"/>
          <w:sz w:val="24"/>
          <w:szCs w:val="24"/>
          <w:lang w:eastAsia="zh-CN"/>
        </w:rPr>
        <w:t>7</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不得将受审核方是否获得</w:t>
      </w:r>
      <w:r>
        <w:rPr>
          <w:rFonts w:asciiTheme="minorEastAsia" w:hAnsiTheme="minorEastAsia" w:cs="仿宋"/>
          <w:spacing w:val="-1"/>
          <w:sz w:val="24"/>
          <w:szCs w:val="24"/>
          <w:lang w:eastAsia="zh-CN"/>
        </w:rPr>
        <w:t>认证与参与认证审核的</w:t>
      </w:r>
      <w:r>
        <w:rPr>
          <w:rFonts w:asciiTheme="minorEastAsia" w:hAnsiTheme="minorEastAsia" w:cs="仿宋" w:hint="eastAsia"/>
          <w:spacing w:val="-1"/>
          <w:sz w:val="24"/>
          <w:szCs w:val="24"/>
          <w:lang w:eastAsia="zh-CN"/>
        </w:rPr>
        <w:t>评价员</w:t>
      </w:r>
      <w:r>
        <w:rPr>
          <w:rFonts w:asciiTheme="minorEastAsia" w:hAnsiTheme="minorEastAsia" w:cs="仿宋"/>
          <w:spacing w:val="-1"/>
          <w:sz w:val="24"/>
          <w:szCs w:val="24"/>
          <w:lang w:eastAsia="zh-CN"/>
        </w:rPr>
        <w:t>及</w:t>
      </w:r>
      <w:r>
        <w:rPr>
          <w:rFonts w:asciiTheme="minorEastAsia" w:hAnsiTheme="minorEastAsia" w:cs="仿宋"/>
          <w:spacing w:val="-4"/>
          <w:sz w:val="24"/>
          <w:szCs w:val="24"/>
          <w:lang w:eastAsia="zh-CN"/>
        </w:rPr>
        <w:t>其他人员的薪酬挂钩。</w:t>
      </w:r>
    </w:p>
    <w:p w14:paraId="13E224D1" w14:textId="77777777" w:rsidR="00A11B1E" w:rsidRDefault="00000000">
      <w:pPr>
        <w:widowControl/>
        <w:kinsoku w:val="0"/>
        <w:autoSpaceDE w:val="0"/>
        <w:autoSpaceDN w:val="0"/>
        <w:adjustRightInd w:val="0"/>
        <w:snapToGrid w:val="0"/>
        <w:spacing w:line="360" w:lineRule="auto"/>
        <w:jc w:val="both"/>
        <w:textAlignment w:val="baseline"/>
        <w:outlineLvl w:val="0"/>
        <w:rPr>
          <w:rFonts w:asciiTheme="minorEastAsia" w:hAnsiTheme="minorEastAsia" w:cs="仿宋" w:hint="eastAsia"/>
          <w:sz w:val="24"/>
          <w:szCs w:val="24"/>
          <w:lang w:eastAsia="zh-CN"/>
        </w:rPr>
      </w:pPr>
      <w:bookmarkStart w:id="20" w:name="bookmark28"/>
      <w:bookmarkStart w:id="21" w:name="bookmark27"/>
      <w:bookmarkStart w:id="22" w:name="_Toc28206"/>
      <w:bookmarkEnd w:id="20"/>
      <w:bookmarkEnd w:id="21"/>
      <w:r>
        <w:rPr>
          <w:rFonts w:asciiTheme="minorEastAsia" w:hAnsiTheme="minorEastAsia" w:cs="仿宋" w:hint="eastAsia"/>
          <w:b/>
          <w:bCs/>
          <w:spacing w:val="-8"/>
          <w:sz w:val="24"/>
          <w:szCs w:val="24"/>
          <w:lang w:eastAsia="zh-CN"/>
        </w:rPr>
        <w:t xml:space="preserve">8 </w:t>
      </w:r>
      <w:r>
        <w:rPr>
          <w:rFonts w:asciiTheme="minorEastAsia" w:hAnsiTheme="minorEastAsia" w:cs="仿宋"/>
          <w:b/>
          <w:bCs/>
          <w:spacing w:val="-8"/>
          <w:sz w:val="24"/>
          <w:szCs w:val="24"/>
          <w:lang w:eastAsia="zh-CN"/>
        </w:rPr>
        <w:t>监督审核程序</w:t>
      </w:r>
      <w:bookmarkEnd w:id="22"/>
    </w:p>
    <w:p w14:paraId="65AB204B"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8</w:t>
      </w: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 xml:space="preserve"> SJC</w:t>
      </w:r>
      <w:r>
        <w:rPr>
          <w:rFonts w:asciiTheme="minorEastAsia" w:hAnsiTheme="minorEastAsia" w:cs="仿宋"/>
          <w:spacing w:val="-3"/>
          <w:sz w:val="24"/>
          <w:szCs w:val="24"/>
          <w:lang w:eastAsia="zh-CN"/>
        </w:rPr>
        <w:t>应对持有其颁发的</w:t>
      </w:r>
      <w:r>
        <w:rPr>
          <w:rFonts w:asciiTheme="minorEastAsia" w:hAnsiTheme="minorEastAsia" w:cs="仿宋" w:hint="eastAsia"/>
          <w:spacing w:val="-3"/>
          <w:sz w:val="24"/>
          <w:szCs w:val="24"/>
          <w:lang w:eastAsia="zh-CN"/>
        </w:rPr>
        <w:t>合规管理体系</w:t>
      </w:r>
      <w:r>
        <w:rPr>
          <w:rFonts w:asciiTheme="minorEastAsia" w:hAnsiTheme="minorEastAsia" w:cs="仿宋"/>
          <w:spacing w:val="-4"/>
          <w:sz w:val="24"/>
          <w:szCs w:val="24"/>
          <w:lang w:eastAsia="zh-CN"/>
        </w:rPr>
        <w:t>认证证书的组织（以下称获证组织）进行有效跟踪，监督获证组织通过认证的</w:t>
      </w:r>
      <w:r>
        <w:rPr>
          <w:rFonts w:asciiTheme="minorEastAsia" w:hAnsiTheme="minorEastAsia" w:cs="仿宋" w:hint="eastAsia"/>
          <w:spacing w:val="-4"/>
          <w:sz w:val="24"/>
          <w:szCs w:val="24"/>
          <w:lang w:eastAsia="zh-CN"/>
        </w:rPr>
        <w:t>合规管理体系</w:t>
      </w:r>
      <w:r>
        <w:rPr>
          <w:rFonts w:asciiTheme="minorEastAsia" w:hAnsiTheme="minorEastAsia" w:cs="仿宋"/>
          <w:spacing w:val="-4"/>
          <w:sz w:val="24"/>
          <w:szCs w:val="24"/>
          <w:lang w:eastAsia="zh-CN"/>
        </w:rPr>
        <w:t>持续符</w:t>
      </w:r>
      <w:r>
        <w:rPr>
          <w:rFonts w:asciiTheme="minorEastAsia" w:hAnsiTheme="minorEastAsia" w:cs="仿宋"/>
          <w:spacing w:val="-11"/>
          <w:sz w:val="24"/>
          <w:szCs w:val="24"/>
          <w:lang w:eastAsia="zh-CN"/>
        </w:rPr>
        <w:t>合要求。</w:t>
      </w:r>
    </w:p>
    <w:p w14:paraId="7102D5B1"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lastRenderedPageBreak/>
        <w:t>8</w:t>
      </w:r>
      <w:r>
        <w:rPr>
          <w:rFonts w:asciiTheme="minorEastAsia" w:hAnsiTheme="minorEastAsia" w:cs="仿宋"/>
          <w:spacing w:val="-1"/>
          <w:sz w:val="24"/>
          <w:szCs w:val="24"/>
          <w:lang w:eastAsia="zh-CN"/>
        </w:rPr>
        <w:t>.2</w:t>
      </w:r>
      <w:r>
        <w:rPr>
          <w:rFonts w:asciiTheme="minorEastAsia" w:hAnsiTheme="minorEastAsia" w:cs="仿宋" w:hint="eastAsia"/>
          <w:spacing w:val="-1"/>
          <w:sz w:val="24"/>
          <w:szCs w:val="24"/>
          <w:lang w:eastAsia="zh-CN"/>
        </w:rPr>
        <w:t xml:space="preserve"> </w:t>
      </w:r>
      <w:r>
        <w:rPr>
          <w:rFonts w:asciiTheme="minorEastAsia" w:hAnsiTheme="minorEastAsia" w:cs="仿宋"/>
          <w:spacing w:val="-1"/>
          <w:sz w:val="24"/>
          <w:szCs w:val="24"/>
          <w:lang w:eastAsia="zh-CN"/>
        </w:rPr>
        <w:t>为确保达到</w:t>
      </w: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.1条要求，</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将根据获证组织的相关风险程度或其</w:t>
      </w:r>
      <w:r>
        <w:rPr>
          <w:rFonts w:asciiTheme="minorEastAsia" w:hAnsiTheme="minorEastAsia" w:cs="仿宋"/>
          <w:spacing w:val="-3"/>
          <w:sz w:val="24"/>
          <w:szCs w:val="24"/>
          <w:lang w:eastAsia="zh-CN"/>
        </w:rPr>
        <w:t>他特性，确定对获证组织的监督审核的频次。</w:t>
      </w:r>
    </w:p>
    <w:p w14:paraId="14CCD3CD"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8</w:t>
      </w:r>
      <w:r>
        <w:rPr>
          <w:rFonts w:asciiTheme="minorEastAsia" w:hAnsiTheme="minorEastAsia" w:cs="仿宋"/>
          <w:spacing w:val="-3"/>
          <w:sz w:val="24"/>
          <w:szCs w:val="24"/>
          <w:lang w:eastAsia="zh-CN"/>
        </w:rPr>
        <w:t>.2.1 作为最低要求，初次认证后的第</w:t>
      </w:r>
      <w:r>
        <w:rPr>
          <w:rFonts w:asciiTheme="minorEastAsia" w:hAnsiTheme="minorEastAsia" w:cs="仿宋"/>
          <w:spacing w:val="-4"/>
          <w:sz w:val="24"/>
          <w:szCs w:val="24"/>
          <w:lang w:eastAsia="zh-CN"/>
        </w:rPr>
        <w:t>一次监督审核应在认证决定日</w:t>
      </w:r>
      <w:r>
        <w:rPr>
          <w:rFonts w:asciiTheme="minorEastAsia" w:hAnsiTheme="minorEastAsia" w:cs="仿宋"/>
          <w:spacing w:val="-8"/>
          <w:sz w:val="24"/>
          <w:szCs w:val="24"/>
          <w:lang w:eastAsia="zh-CN"/>
        </w:rPr>
        <w:t>期起12个月内进行。此后，监督审核应至少每个日历年（应进行再认</w:t>
      </w:r>
      <w:r>
        <w:rPr>
          <w:rFonts w:asciiTheme="minorEastAsia" w:hAnsiTheme="minorEastAsia" w:cs="仿宋"/>
          <w:spacing w:val="-3"/>
          <w:sz w:val="24"/>
          <w:szCs w:val="24"/>
          <w:lang w:eastAsia="zh-CN"/>
        </w:rPr>
        <w:t>证的年份除外）进行一次。</w:t>
      </w:r>
    </w:p>
    <w:p w14:paraId="10E6138D"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.2.2 超过期限而未能实施监督审核的，应</w:t>
      </w:r>
      <w:r>
        <w:rPr>
          <w:rFonts w:asciiTheme="minorEastAsia" w:hAnsiTheme="minorEastAsia" w:cs="仿宋"/>
          <w:spacing w:val="-2"/>
          <w:sz w:val="24"/>
          <w:szCs w:val="24"/>
          <w:lang w:eastAsia="zh-CN"/>
        </w:rPr>
        <w:t>按</w:t>
      </w:r>
      <w:r>
        <w:rPr>
          <w:rFonts w:asciiTheme="minorEastAsia" w:hAnsiTheme="minorEastAsia" w:cs="仿宋" w:hint="eastAsia"/>
          <w:spacing w:val="-2"/>
          <w:sz w:val="24"/>
          <w:szCs w:val="24"/>
          <w:lang w:eastAsia="zh-CN"/>
        </w:rPr>
        <w:t>10</w:t>
      </w:r>
      <w:r>
        <w:rPr>
          <w:rFonts w:asciiTheme="minorEastAsia" w:hAnsiTheme="minorEastAsia" w:cs="仿宋"/>
          <w:spacing w:val="-2"/>
          <w:sz w:val="24"/>
          <w:szCs w:val="24"/>
          <w:lang w:eastAsia="zh-CN"/>
        </w:rPr>
        <w:t>.2或</w:t>
      </w:r>
      <w:r>
        <w:rPr>
          <w:rFonts w:asciiTheme="minorEastAsia" w:hAnsiTheme="minorEastAsia" w:cs="仿宋" w:hint="eastAsia"/>
          <w:spacing w:val="-2"/>
          <w:sz w:val="24"/>
          <w:szCs w:val="24"/>
          <w:lang w:eastAsia="zh-CN"/>
        </w:rPr>
        <w:t>10</w:t>
      </w:r>
      <w:r>
        <w:rPr>
          <w:rFonts w:asciiTheme="minorEastAsia" w:hAnsiTheme="minorEastAsia" w:cs="仿宋"/>
          <w:spacing w:val="-2"/>
          <w:sz w:val="24"/>
          <w:szCs w:val="24"/>
          <w:lang w:eastAsia="zh-CN"/>
        </w:rPr>
        <w:t>.3条处理。</w:t>
      </w:r>
    </w:p>
    <w:p w14:paraId="6588C4EA" w14:textId="77777777" w:rsidR="00A11B1E" w:rsidRPr="00AD6716" w:rsidRDefault="00000000" w:rsidP="00AD6716">
      <w:pPr>
        <w:widowControl/>
        <w:kinsoku w:val="0"/>
        <w:autoSpaceDE w:val="0"/>
        <w:autoSpaceDN w:val="0"/>
        <w:adjustRightInd w:val="0"/>
        <w:snapToGrid w:val="0"/>
        <w:spacing w:line="360" w:lineRule="auto"/>
        <w:ind w:leftChars="50" w:left="110" w:rightChars="-100" w:right="-220"/>
        <w:jc w:val="both"/>
        <w:textAlignment w:val="baseline"/>
        <w:rPr>
          <w:rFonts w:asciiTheme="minorEastAsia" w:hAnsiTheme="minorEastAsia" w:cs="仿宋" w:hint="eastAsia"/>
          <w:spacing w:val="-2"/>
          <w:sz w:val="24"/>
          <w:szCs w:val="24"/>
          <w:lang w:eastAsia="zh-CN"/>
        </w:rPr>
      </w:pPr>
      <w:r w:rsidRPr="00AD6716">
        <w:rPr>
          <w:rFonts w:asciiTheme="minorEastAsia" w:hAnsiTheme="minorEastAsia" w:cs="仿宋" w:hint="eastAsia"/>
          <w:spacing w:val="-2"/>
          <w:sz w:val="24"/>
          <w:szCs w:val="24"/>
          <w:lang w:eastAsia="zh-CN"/>
        </w:rPr>
        <w:t>8.2.3获证企业发生重大合规事故时，认证机构应对自获悉日起30天内对该企业实施监督审核。</w:t>
      </w:r>
    </w:p>
    <w:p w14:paraId="4AF723CB"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.3 监督审核的时间，应不少于按</w:t>
      </w:r>
      <w:r>
        <w:rPr>
          <w:rFonts w:asciiTheme="minorEastAsia" w:hAnsiTheme="minorEastAsia" w:cs="仿宋" w:hint="eastAsia"/>
          <w:spacing w:val="-1"/>
          <w:sz w:val="24"/>
          <w:szCs w:val="24"/>
          <w:lang w:eastAsia="zh-CN"/>
        </w:rPr>
        <w:t>7</w:t>
      </w:r>
      <w:r>
        <w:rPr>
          <w:rFonts w:asciiTheme="minorEastAsia" w:hAnsiTheme="minorEastAsia" w:cs="仿宋"/>
          <w:spacing w:val="-1"/>
          <w:sz w:val="24"/>
          <w:szCs w:val="24"/>
          <w:lang w:eastAsia="zh-CN"/>
        </w:rPr>
        <w:t>.2.1条计算审核时间人日数的三</w:t>
      </w:r>
      <w:r>
        <w:rPr>
          <w:rFonts w:asciiTheme="minorEastAsia" w:hAnsiTheme="minorEastAsia" w:cs="仿宋"/>
          <w:spacing w:val="-5"/>
          <w:sz w:val="24"/>
          <w:szCs w:val="24"/>
          <w:lang w:eastAsia="zh-CN"/>
        </w:rPr>
        <w:t>分之一。</w:t>
      </w:r>
    </w:p>
    <w:p w14:paraId="0624F3F9"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4"/>
          <w:sz w:val="24"/>
          <w:szCs w:val="24"/>
          <w:lang w:eastAsia="zh-CN"/>
        </w:rPr>
        <w:t>8</w:t>
      </w:r>
      <w:r>
        <w:rPr>
          <w:rFonts w:asciiTheme="minorEastAsia" w:hAnsiTheme="minorEastAsia" w:cs="仿宋"/>
          <w:spacing w:val="-4"/>
          <w:sz w:val="24"/>
          <w:szCs w:val="24"/>
          <w:lang w:eastAsia="zh-CN"/>
        </w:rPr>
        <w:t>.4 监督审核应在获证组织现场进行，且应满足第</w:t>
      </w:r>
      <w:hyperlink r:id="rId28" w:history="1">
        <w:r w:rsidR="00A11B1E">
          <w:rPr>
            <w:rFonts w:asciiTheme="minorEastAsia" w:hAnsiTheme="minorEastAsia" w:cs="仿宋" w:hint="eastAsia"/>
            <w:spacing w:val="-4"/>
            <w:sz w:val="24"/>
            <w:szCs w:val="24"/>
            <w:lang w:eastAsia="zh-CN"/>
          </w:rPr>
          <w:t>7</w:t>
        </w:r>
        <w:r w:rsidR="00A11B1E">
          <w:rPr>
            <w:rFonts w:asciiTheme="minorEastAsia" w:hAnsiTheme="minorEastAsia" w:cs="仿宋"/>
            <w:spacing w:val="-4"/>
            <w:sz w:val="24"/>
            <w:szCs w:val="24"/>
            <w:lang w:eastAsia="zh-CN"/>
          </w:rPr>
          <w:t>.2.3.3</w:t>
        </w:r>
      </w:hyperlink>
      <w:r>
        <w:rPr>
          <w:rFonts w:asciiTheme="minorEastAsia" w:hAnsiTheme="minorEastAsia" w:cs="仿宋"/>
          <w:spacing w:val="-4"/>
          <w:sz w:val="24"/>
          <w:szCs w:val="24"/>
          <w:lang w:eastAsia="zh-CN"/>
        </w:rPr>
        <w:t>条确定的条件。由于市场、季节性等原因，在每次监督审核时难以覆盖所有产品和服务的，在认证证书有效期内的监督审核需覆盖认证范围内的所</w:t>
      </w:r>
      <w:r>
        <w:rPr>
          <w:rFonts w:asciiTheme="minorEastAsia" w:hAnsiTheme="minorEastAsia" w:cs="仿宋"/>
          <w:spacing w:val="-2"/>
          <w:sz w:val="24"/>
          <w:szCs w:val="24"/>
          <w:lang w:eastAsia="zh-CN"/>
        </w:rPr>
        <w:t>有产品和服务。</w:t>
      </w:r>
    </w:p>
    <w:p w14:paraId="52B04709"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8</w:t>
      </w:r>
      <w:r>
        <w:rPr>
          <w:rFonts w:asciiTheme="minorEastAsia" w:hAnsiTheme="minorEastAsia" w:cs="仿宋"/>
          <w:spacing w:val="-3"/>
          <w:sz w:val="24"/>
          <w:szCs w:val="24"/>
          <w:lang w:eastAsia="zh-CN"/>
        </w:rPr>
        <w:t>.5监督审核时至少应审核以下内容：</w:t>
      </w:r>
    </w:p>
    <w:p w14:paraId="4FA20B38"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（1）上次审核以来</w:t>
      </w:r>
      <w:r>
        <w:rPr>
          <w:rFonts w:asciiTheme="minorEastAsia" w:hAnsiTheme="minorEastAsia" w:cs="仿宋" w:hint="eastAsia"/>
          <w:spacing w:val="2"/>
          <w:sz w:val="24"/>
          <w:szCs w:val="24"/>
          <w:lang w:eastAsia="zh-CN"/>
        </w:rPr>
        <w:t>合规管理体系</w:t>
      </w:r>
      <w:r>
        <w:rPr>
          <w:rFonts w:asciiTheme="minorEastAsia" w:hAnsiTheme="minorEastAsia" w:cs="仿宋"/>
          <w:spacing w:val="2"/>
          <w:sz w:val="24"/>
          <w:szCs w:val="24"/>
          <w:lang w:eastAsia="zh-CN"/>
        </w:rPr>
        <w:t>覆盖的活动及影响</w:t>
      </w:r>
      <w:r>
        <w:rPr>
          <w:rFonts w:asciiTheme="minorEastAsia" w:hAnsiTheme="minorEastAsia" w:cs="仿宋"/>
          <w:spacing w:val="1"/>
          <w:sz w:val="24"/>
          <w:szCs w:val="24"/>
          <w:lang w:eastAsia="zh-CN"/>
        </w:rPr>
        <w:t>体系的重要</w:t>
      </w:r>
      <w:r>
        <w:rPr>
          <w:rFonts w:asciiTheme="minorEastAsia" w:hAnsiTheme="minorEastAsia" w:cs="仿宋"/>
          <w:spacing w:val="-2"/>
          <w:sz w:val="24"/>
          <w:szCs w:val="24"/>
          <w:lang w:eastAsia="zh-CN"/>
        </w:rPr>
        <w:t>变更及运行体系的资源是否有变更。</w:t>
      </w:r>
    </w:p>
    <w:p w14:paraId="16955337"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 xml:space="preserve">（2）按 </w:t>
      </w:r>
      <w:hyperlink r:id="rId29" w:history="1">
        <w:r w:rsidR="00A11B1E">
          <w:rPr>
            <w:rFonts w:asciiTheme="minorEastAsia" w:hAnsiTheme="minorEastAsia" w:cs="仿宋" w:hint="eastAsia"/>
            <w:spacing w:val="-3"/>
            <w:sz w:val="24"/>
            <w:szCs w:val="24"/>
            <w:lang w:eastAsia="zh-CN"/>
          </w:rPr>
          <w:t>7</w:t>
        </w:r>
        <w:r w:rsidR="00A11B1E">
          <w:rPr>
            <w:rFonts w:asciiTheme="minorEastAsia" w:hAnsiTheme="minorEastAsia" w:cs="仿宋"/>
            <w:spacing w:val="-3"/>
            <w:sz w:val="24"/>
            <w:szCs w:val="24"/>
            <w:lang w:eastAsia="zh-CN"/>
          </w:rPr>
          <w:t>.3.3.2</w:t>
        </w:r>
      </w:hyperlink>
      <w:r>
        <w:rPr>
          <w:rFonts w:asciiTheme="minorEastAsia" w:hAnsiTheme="minorEastAsia" w:cs="仿宋"/>
          <w:spacing w:val="-3"/>
          <w:sz w:val="24"/>
          <w:szCs w:val="24"/>
          <w:lang w:eastAsia="zh-CN"/>
        </w:rPr>
        <w:t xml:space="preserve"> 条要求已识别的重要关键点是否按</w:t>
      </w:r>
      <w:r>
        <w:rPr>
          <w:rFonts w:asciiTheme="minorEastAsia" w:hAnsiTheme="minorEastAsia" w:cs="仿宋" w:hint="eastAsia"/>
          <w:spacing w:val="-3"/>
          <w:sz w:val="24"/>
          <w:szCs w:val="24"/>
          <w:lang w:eastAsia="zh-CN"/>
        </w:rPr>
        <w:t>合规管理体系</w:t>
      </w:r>
      <w:r>
        <w:rPr>
          <w:rFonts w:asciiTheme="minorEastAsia" w:hAnsiTheme="minorEastAsia" w:cs="仿宋"/>
          <w:spacing w:val="-3"/>
          <w:sz w:val="24"/>
          <w:szCs w:val="24"/>
          <w:lang w:eastAsia="zh-CN"/>
        </w:rPr>
        <w:t>的要求在正常和有效运行。</w:t>
      </w:r>
    </w:p>
    <w:p w14:paraId="79A61FB9"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（3）对上次审核中确定的不符合项采取的纠正和纠正</w:t>
      </w:r>
      <w:r>
        <w:rPr>
          <w:rFonts w:asciiTheme="minorEastAsia" w:hAnsiTheme="minorEastAsia" w:cs="仿宋"/>
          <w:spacing w:val="1"/>
          <w:sz w:val="24"/>
          <w:szCs w:val="24"/>
          <w:lang w:eastAsia="zh-CN"/>
        </w:rPr>
        <w:t>措施是否</w:t>
      </w:r>
      <w:r>
        <w:rPr>
          <w:rFonts w:asciiTheme="minorEastAsia" w:hAnsiTheme="minorEastAsia" w:cs="仿宋"/>
          <w:spacing w:val="-4"/>
          <w:sz w:val="24"/>
          <w:szCs w:val="24"/>
          <w:lang w:eastAsia="zh-CN"/>
        </w:rPr>
        <w:t>继续有效。</w:t>
      </w:r>
    </w:p>
    <w:p w14:paraId="751BE5A1"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（4）</w:t>
      </w:r>
      <w:r>
        <w:rPr>
          <w:rFonts w:asciiTheme="minorEastAsia" w:hAnsiTheme="minorEastAsia" w:cs="仿宋" w:hint="eastAsia"/>
          <w:spacing w:val="2"/>
          <w:sz w:val="24"/>
          <w:szCs w:val="24"/>
          <w:lang w:eastAsia="zh-CN"/>
        </w:rPr>
        <w:t>合规管理体系</w:t>
      </w:r>
      <w:r>
        <w:rPr>
          <w:rFonts w:asciiTheme="minorEastAsia" w:hAnsiTheme="minorEastAsia" w:cs="仿宋"/>
          <w:spacing w:val="2"/>
          <w:sz w:val="24"/>
          <w:szCs w:val="24"/>
          <w:lang w:eastAsia="zh-CN"/>
        </w:rPr>
        <w:t>覆盖的产品和服务涉及法律法规</w:t>
      </w:r>
      <w:r>
        <w:rPr>
          <w:rFonts w:asciiTheme="minorEastAsia" w:hAnsiTheme="minorEastAsia" w:cs="仿宋"/>
          <w:spacing w:val="1"/>
          <w:sz w:val="24"/>
          <w:szCs w:val="24"/>
          <w:lang w:eastAsia="zh-CN"/>
        </w:rPr>
        <w:t>规定的，是</w:t>
      </w:r>
      <w:r>
        <w:rPr>
          <w:rFonts w:asciiTheme="minorEastAsia" w:hAnsiTheme="minorEastAsia" w:cs="仿宋"/>
          <w:spacing w:val="-5"/>
          <w:sz w:val="24"/>
          <w:szCs w:val="24"/>
          <w:lang w:eastAsia="zh-CN"/>
        </w:rPr>
        <w:t>否持续符合相关规定。</w:t>
      </w:r>
    </w:p>
    <w:p w14:paraId="4A454135"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（5）</w:t>
      </w:r>
      <w:r>
        <w:rPr>
          <w:rFonts w:asciiTheme="minorEastAsia" w:hAnsiTheme="minorEastAsia" w:cs="仿宋" w:hint="eastAsia"/>
          <w:spacing w:val="-3"/>
          <w:sz w:val="24"/>
          <w:szCs w:val="24"/>
          <w:lang w:eastAsia="zh-CN"/>
        </w:rPr>
        <w:t>合规</w:t>
      </w:r>
      <w:r>
        <w:rPr>
          <w:rFonts w:asciiTheme="minorEastAsia" w:hAnsiTheme="minorEastAsia" w:cs="仿宋"/>
          <w:spacing w:val="2"/>
          <w:sz w:val="24"/>
          <w:szCs w:val="24"/>
          <w:lang w:eastAsia="zh-CN"/>
        </w:rPr>
        <w:t>目标及风险管理绩效信息。目标及绩效</w:t>
      </w:r>
      <w:r>
        <w:rPr>
          <w:rFonts w:asciiTheme="minorEastAsia" w:hAnsiTheme="minorEastAsia" w:cs="仿宋"/>
          <w:spacing w:val="1"/>
          <w:sz w:val="24"/>
          <w:szCs w:val="24"/>
          <w:lang w:eastAsia="zh-CN"/>
        </w:rPr>
        <w:t>没有实现</w:t>
      </w:r>
      <w:r>
        <w:rPr>
          <w:rFonts w:asciiTheme="minorEastAsia" w:hAnsiTheme="minorEastAsia" w:cs="仿宋"/>
          <w:spacing w:val="-2"/>
          <w:sz w:val="24"/>
          <w:szCs w:val="24"/>
          <w:lang w:eastAsia="zh-CN"/>
        </w:rPr>
        <w:t>的，获证组织是否及时调查并采取了改进措施。</w:t>
      </w:r>
    </w:p>
    <w:p w14:paraId="5DE3617F"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（6）获证组织对认证标志的使用或对认证资格的引用是否符合</w:t>
      </w:r>
      <w:r>
        <w:rPr>
          <w:rFonts w:asciiTheme="minorEastAsia" w:hAnsiTheme="minorEastAsia" w:cs="仿宋"/>
          <w:spacing w:val="-7"/>
          <w:sz w:val="24"/>
          <w:szCs w:val="24"/>
          <w:lang w:eastAsia="zh-CN"/>
        </w:rPr>
        <w:t>相关的规定。</w:t>
      </w:r>
    </w:p>
    <w:p w14:paraId="77203DC5"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（7）内部审核和管理评审是否规范和有效。</w:t>
      </w:r>
    </w:p>
    <w:p w14:paraId="2AEE9957"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（8）是否及时接受和处理投诉。</w:t>
      </w:r>
    </w:p>
    <w:p w14:paraId="1E7D724E"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3"/>
          <w:sz w:val="24"/>
          <w:szCs w:val="24"/>
          <w:lang w:eastAsia="zh-CN"/>
        </w:rPr>
      </w:pPr>
      <w:r>
        <w:rPr>
          <w:rFonts w:asciiTheme="minorEastAsia" w:hAnsiTheme="minorEastAsia" w:cs="仿宋"/>
          <w:spacing w:val="2"/>
          <w:sz w:val="24"/>
          <w:szCs w:val="24"/>
          <w:lang w:eastAsia="zh-CN"/>
        </w:rPr>
        <w:t>（9）针对体系运行中发现的问题或投诉，及时制定并</w:t>
      </w:r>
      <w:r>
        <w:rPr>
          <w:rFonts w:asciiTheme="minorEastAsia" w:hAnsiTheme="minorEastAsia" w:cs="仿宋"/>
          <w:spacing w:val="1"/>
          <w:sz w:val="24"/>
          <w:szCs w:val="24"/>
          <w:lang w:eastAsia="zh-CN"/>
        </w:rPr>
        <w:t>实施了有</w:t>
      </w:r>
      <w:r>
        <w:rPr>
          <w:rFonts w:asciiTheme="minorEastAsia" w:hAnsiTheme="minorEastAsia" w:cs="仿宋"/>
          <w:spacing w:val="-3"/>
          <w:sz w:val="24"/>
          <w:szCs w:val="24"/>
          <w:lang w:eastAsia="zh-CN"/>
        </w:rPr>
        <w:t>效的改进措施。</w:t>
      </w:r>
    </w:p>
    <w:p w14:paraId="4D96C9B1"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8</w:t>
      </w:r>
      <w:r>
        <w:rPr>
          <w:rFonts w:asciiTheme="minorEastAsia" w:hAnsiTheme="minorEastAsia" w:cs="仿宋"/>
          <w:spacing w:val="-3"/>
          <w:sz w:val="24"/>
          <w:szCs w:val="24"/>
          <w:lang w:eastAsia="zh-CN"/>
        </w:rPr>
        <w:t>.6监督审核的审核报告，应按</w:t>
      </w:r>
      <w:r>
        <w:rPr>
          <w:rFonts w:asciiTheme="minorEastAsia" w:hAnsiTheme="minorEastAsia" w:cs="仿宋" w:hint="eastAsia"/>
          <w:spacing w:val="-3"/>
          <w:sz w:val="24"/>
          <w:szCs w:val="24"/>
          <w:lang w:eastAsia="zh-CN"/>
        </w:rPr>
        <w:t>8</w:t>
      </w:r>
      <w:r>
        <w:rPr>
          <w:rFonts w:asciiTheme="minorEastAsia" w:hAnsiTheme="minorEastAsia" w:cs="仿宋"/>
          <w:spacing w:val="-3"/>
          <w:sz w:val="24"/>
          <w:szCs w:val="24"/>
          <w:lang w:eastAsia="zh-CN"/>
        </w:rPr>
        <w:t>.5条列明的审核要</w:t>
      </w:r>
      <w:r>
        <w:rPr>
          <w:rFonts w:asciiTheme="minorEastAsia" w:hAnsiTheme="minorEastAsia" w:cs="仿宋"/>
          <w:spacing w:val="-4"/>
          <w:sz w:val="24"/>
          <w:szCs w:val="24"/>
          <w:lang w:eastAsia="zh-CN"/>
        </w:rPr>
        <w:t>求进行描述或引用审核证据、审核发现和审核结论。</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应提出是否继续保持认证</w:t>
      </w:r>
      <w:r>
        <w:rPr>
          <w:rFonts w:asciiTheme="minorEastAsia" w:hAnsiTheme="minorEastAsia" w:cs="仿宋"/>
          <w:spacing w:val="-2"/>
          <w:sz w:val="24"/>
          <w:szCs w:val="24"/>
          <w:lang w:eastAsia="zh-CN"/>
        </w:rPr>
        <w:t>证书的意见建议。</w:t>
      </w:r>
    </w:p>
    <w:p w14:paraId="2CC45D59"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4"/>
          <w:sz w:val="24"/>
          <w:szCs w:val="24"/>
          <w:lang w:eastAsia="zh-CN"/>
        </w:rPr>
      </w:pP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.7</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 xml:space="preserve"> 根据监督审核报告及其他相关信息，作出继续保持或暂停、</w:t>
      </w:r>
      <w:r>
        <w:rPr>
          <w:rFonts w:asciiTheme="minorEastAsia" w:hAnsiTheme="minorEastAsia" w:cs="仿宋"/>
          <w:spacing w:val="-4"/>
          <w:sz w:val="24"/>
          <w:szCs w:val="24"/>
          <w:lang w:eastAsia="zh-CN"/>
        </w:rPr>
        <w:t>撤销认证证书的决定。</w:t>
      </w:r>
    </w:p>
    <w:p w14:paraId="043DF534" w14:textId="77777777" w:rsidR="00A11B1E" w:rsidRDefault="00000000">
      <w:pPr>
        <w:widowControl/>
        <w:kinsoku w:val="0"/>
        <w:autoSpaceDE w:val="0"/>
        <w:autoSpaceDN w:val="0"/>
        <w:adjustRightInd w:val="0"/>
        <w:snapToGrid w:val="0"/>
        <w:spacing w:line="360" w:lineRule="auto"/>
        <w:jc w:val="both"/>
        <w:textAlignment w:val="baseline"/>
        <w:outlineLvl w:val="0"/>
        <w:rPr>
          <w:rFonts w:asciiTheme="minorEastAsia" w:hAnsiTheme="minorEastAsia" w:cs="仿宋" w:hint="eastAsia"/>
          <w:spacing w:val="-4"/>
          <w:sz w:val="24"/>
          <w:szCs w:val="24"/>
          <w:lang w:eastAsia="zh-CN"/>
        </w:rPr>
      </w:pPr>
      <w:bookmarkStart w:id="23" w:name="_Toc13870"/>
      <w:r>
        <w:rPr>
          <w:rFonts w:asciiTheme="minorEastAsia" w:hAnsiTheme="minorEastAsia" w:cs="仿宋" w:hint="eastAsia"/>
          <w:b/>
          <w:bCs/>
          <w:spacing w:val="-8"/>
          <w:sz w:val="24"/>
          <w:szCs w:val="24"/>
          <w:lang w:eastAsia="zh-CN"/>
        </w:rPr>
        <w:t xml:space="preserve">9 </w:t>
      </w:r>
      <w:r>
        <w:rPr>
          <w:rFonts w:asciiTheme="minorEastAsia" w:hAnsiTheme="minorEastAsia" w:cs="仿宋"/>
          <w:b/>
          <w:bCs/>
          <w:spacing w:val="-8"/>
          <w:sz w:val="24"/>
          <w:szCs w:val="24"/>
          <w:lang w:eastAsia="zh-CN"/>
        </w:rPr>
        <w:t>再认证程序</w:t>
      </w:r>
      <w:bookmarkEnd w:id="23"/>
    </w:p>
    <w:p w14:paraId="57F48582" w14:textId="77777777" w:rsidR="00A11B1E" w:rsidRDefault="00000000" w:rsidP="003F3B52">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9.</w:t>
      </w: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 xml:space="preserve"> </w:t>
      </w:r>
      <w:r>
        <w:rPr>
          <w:rFonts w:asciiTheme="minorEastAsia" w:hAnsiTheme="minorEastAsia" w:cs="仿宋"/>
          <w:spacing w:val="-2"/>
          <w:sz w:val="24"/>
          <w:szCs w:val="24"/>
          <w:lang w:eastAsia="zh-CN"/>
        </w:rPr>
        <w:t>认证证书期满前，若获证组织申请继续持有认证证书，</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将实</w:t>
      </w:r>
      <w:r>
        <w:rPr>
          <w:rFonts w:asciiTheme="minorEastAsia" w:hAnsiTheme="minorEastAsia" w:cs="仿宋"/>
          <w:spacing w:val="-3"/>
          <w:sz w:val="24"/>
          <w:szCs w:val="24"/>
          <w:lang w:eastAsia="zh-CN"/>
        </w:rPr>
        <w:t>施再认证审核，并决定是否延续认证证书。</w:t>
      </w:r>
    </w:p>
    <w:p w14:paraId="5AB2C037" w14:textId="77777777" w:rsidR="00A11B1E" w:rsidRDefault="00000000" w:rsidP="003F3B52">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4"/>
          <w:sz w:val="24"/>
          <w:szCs w:val="24"/>
          <w:lang w:eastAsia="zh-CN"/>
        </w:rPr>
        <w:t>9.</w:t>
      </w:r>
      <w:r>
        <w:rPr>
          <w:rFonts w:asciiTheme="minorEastAsia" w:hAnsiTheme="minorEastAsia" w:cs="仿宋"/>
          <w:spacing w:val="-4"/>
          <w:sz w:val="24"/>
          <w:szCs w:val="24"/>
          <w:lang w:eastAsia="zh-CN"/>
        </w:rPr>
        <w:t>2</w:t>
      </w:r>
      <w:r>
        <w:rPr>
          <w:rFonts w:asciiTheme="minorEastAsia" w:hAnsiTheme="minorEastAsia" w:cs="仿宋" w:hint="eastAsia"/>
          <w:spacing w:val="-4"/>
          <w:sz w:val="24"/>
          <w:szCs w:val="24"/>
          <w:lang w:eastAsia="zh-CN"/>
        </w:rPr>
        <w:t xml:space="preserve"> SJC</w:t>
      </w:r>
      <w:r>
        <w:rPr>
          <w:rFonts w:asciiTheme="minorEastAsia" w:hAnsiTheme="minorEastAsia" w:cs="仿宋"/>
          <w:spacing w:val="-4"/>
          <w:sz w:val="24"/>
          <w:szCs w:val="24"/>
          <w:lang w:eastAsia="zh-CN"/>
        </w:rPr>
        <w:t>将派出</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。按照</w:t>
      </w:r>
      <w:r>
        <w:rPr>
          <w:rFonts w:asciiTheme="minorEastAsia" w:hAnsiTheme="minorEastAsia" w:cs="仿宋" w:hint="eastAsia"/>
          <w:spacing w:val="-4"/>
          <w:sz w:val="24"/>
          <w:szCs w:val="24"/>
          <w:lang w:eastAsia="zh-CN"/>
        </w:rPr>
        <w:t>7</w:t>
      </w:r>
      <w:r>
        <w:rPr>
          <w:rFonts w:asciiTheme="minorEastAsia" w:hAnsiTheme="minorEastAsia" w:cs="仿宋"/>
          <w:spacing w:val="-4"/>
          <w:sz w:val="24"/>
          <w:szCs w:val="24"/>
          <w:lang w:eastAsia="zh-CN"/>
        </w:rPr>
        <w:t>.2.3条要求并结合历次监督审核</w:t>
      </w:r>
      <w:r>
        <w:rPr>
          <w:rFonts w:asciiTheme="minorEastAsia" w:hAnsiTheme="minorEastAsia" w:cs="仿宋"/>
          <w:spacing w:val="-5"/>
          <w:sz w:val="24"/>
          <w:szCs w:val="24"/>
          <w:lang w:eastAsia="zh-CN"/>
        </w:rPr>
        <w:t>情况，</w:t>
      </w:r>
      <w:r>
        <w:rPr>
          <w:rFonts w:asciiTheme="minorEastAsia" w:hAnsiTheme="minorEastAsia" w:cs="仿宋"/>
          <w:spacing w:val="-1"/>
          <w:sz w:val="24"/>
          <w:szCs w:val="24"/>
          <w:lang w:eastAsia="zh-CN"/>
        </w:rPr>
        <w:t>制定再认证计划由</w:t>
      </w:r>
      <w:r>
        <w:rPr>
          <w:rFonts w:asciiTheme="minorEastAsia" w:hAnsiTheme="minorEastAsia" w:cs="仿宋" w:hint="eastAsia"/>
          <w:spacing w:val="-1"/>
          <w:sz w:val="24"/>
          <w:szCs w:val="24"/>
          <w:lang w:eastAsia="zh-CN"/>
        </w:rPr>
        <w:t>核查组</w:t>
      </w:r>
      <w:r>
        <w:rPr>
          <w:rFonts w:asciiTheme="minorEastAsia" w:hAnsiTheme="minorEastAsia" w:cs="仿宋"/>
          <w:spacing w:val="-1"/>
          <w:sz w:val="24"/>
          <w:szCs w:val="24"/>
          <w:lang w:eastAsia="zh-CN"/>
        </w:rPr>
        <w:t>实施。</w:t>
      </w:r>
      <w:r>
        <w:rPr>
          <w:rFonts w:asciiTheme="minorEastAsia" w:hAnsiTheme="minorEastAsia" w:cs="仿宋" w:hint="eastAsia"/>
          <w:spacing w:val="-1"/>
          <w:sz w:val="24"/>
          <w:szCs w:val="24"/>
          <w:lang w:eastAsia="zh-CN"/>
        </w:rPr>
        <w:t>核查组</w:t>
      </w:r>
      <w:r>
        <w:rPr>
          <w:rFonts w:asciiTheme="minorEastAsia" w:hAnsiTheme="minorEastAsia" w:cs="仿宋"/>
          <w:spacing w:val="-1"/>
          <w:sz w:val="24"/>
          <w:szCs w:val="24"/>
          <w:lang w:eastAsia="zh-CN"/>
        </w:rPr>
        <w:t>按照要求开展再认证审核。</w:t>
      </w:r>
    </w:p>
    <w:p w14:paraId="1684DEB7" w14:textId="77777777" w:rsidR="00A11B1E" w:rsidRDefault="00000000" w:rsidP="003F3B52">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lastRenderedPageBreak/>
        <w:t>在</w:t>
      </w:r>
      <w:r>
        <w:rPr>
          <w:rFonts w:asciiTheme="minorEastAsia" w:hAnsiTheme="minorEastAsia" w:cs="仿宋" w:hint="eastAsia"/>
          <w:spacing w:val="-3"/>
          <w:sz w:val="24"/>
          <w:szCs w:val="24"/>
          <w:lang w:eastAsia="zh-CN"/>
        </w:rPr>
        <w:t>合规管理体系</w:t>
      </w:r>
      <w:r>
        <w:rPr>
          <w:rFonts w:asciiTheme="minorEastAsia" w:hAnsiTheme="minorEastAsia" w:cs="仿宋"/>
          <w:spacing w:val="-3"/>
          <w:sz w:val="24"/>
          <w:szCs w:val="24"/>
          <w:lang w:eastAsia="zh-CN"/>
        </w:rPr>
        <w:t>及获证组织的内部和外部环</w:t>
      </w:r>
      <w:r>
        <w:rPr>
          <w:rFonts w:asciiTheme="minorEastAsia" w:hAnsiTheme="minorEastAsia" w:cs="仿宋"/>
          <w:spacing w:val="-4"/>
          <w:sz w:val="24"/>
          <w:szCs w:val="24"/>
          <w:lang w:eastAsia="zh-CN"/>
        </w:rPr>
        <w:t>境无重大变更时，再</w:t>
      </w:r>
      <w:r>
        <w:rPr>
          <w:rFonts w:asciiTheme="minorEastAsia" w:hAnsiTheme="minorEastAsia" w:cs="仿宋"/>
          <w:spacing w:val="-5"/>
          <w:sz w:val="24"/>
          <w:szCs w:val="24"/>
          <w:lang w:eastAsia="zh-CN"/>
        </w:rPr>
        <w:t>认证审核可省略第一阶段审核，但审核时间应不少于按</w:t>
      </w:r>
      <w:r>
        <w:rPr>
          <w:rFonts w:asciiTheme="minorEastAsia" w:hAnsiTheme="minorEastAsia" w:cs="仿宋" w:hint="eastAsia"/>
          <w:spacing w:val="-5"/>
          <w:sz w:val="24"/>
          <w:szCs w:val="24"/>
          <w:lang w:eastAsia="zh-CN"/>
        </w:rPr>
        <w:t>7</w:t>
      </w:r>
      <w:r>
        <w:rPr>
          <w:rFonts w:asciiTheme="minorEastAsia" w:hAnsiTheme="minorEastAsia" w:cs="仿宋"/>
          <w:spacing w:val="-5"/>
          <w:sz w:val="24"/>
          <w:szCs w:val="24"/>
          <w:lang w:eastAsia="zh-CN"/>
        </w:rPr>
        <w:t>.2.1条计算</w:t>
      </w:r>
      <w:r>
        <w:rPr>
          <w:rFonts w:asciiTheme="minorEastAsia" w:hAnsiTheme="minorEastAsia" w:cs="仿宋"/>
          <w:spacing w:val="-4"/>
          <w:sz w:val="24"/>
          <w:szCs w:val="24"/>
          <w:lang w:eastAsia="zh-CN"/>
        </w:rPr>
        <w:t>人日数的2/3。</w:t>
      </w:r>
    </w:p>
    <w:p w14:paraId="0260D911" w14:textId="77777777" w:rsidR="00A11B1E" w:rsidRDefault="00000000" w:rsidP="003F3B52">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当</w:t>
      </w:r>
      <w:r>
        <w:rPr>
          <w:rFonts w:asciiTheme="minorEastAsia" w:hAnsiTheme="minorEastAsia" w:cs="仿宋" w:hint="eastAsia"/>
          <w:spacing w:val="-4"/>
          <w:sz w:val="24"/>
          <w:szCs w:val="24"/>
          <w:lang w:eastAsia="zh-CN"/>
        </w:rPr>
        <w:t>合规管理</w:t>
      </w:r>
      <w:r>
        <w:rPr>
          <w:rFonts w:asciiTheme="minorEastAsia" w:hAnsiTheme="minorEastAsia" w:cs="仿宋" w:hint="eastAsia"/>
          <w:spacing w:val="-3"/>
          <w:sz w:val="24"/>
          <w:szCs w:val="24"/>
          <w:lang w:eastAsia="zh-CN"/>
        </w:rPr>
        <w:t>体系</w:t>
      </w:r>
      <w:r>
        <w:rPr>
          <w:rFonts w:asciiTheme="minorEastAsia" w:hAnsiTheme="minorEastAsia" w:cs="仿宋"/>
          <w:spacing w:val="-4"/>
          <w:sz w:val="24"/>
          <w:szCs w:val="24"/>
          <w:lang w:eastAsia="zh-CN"/>
        </w:rPr>
        <w:t>、组织管理机构或管理体系</w:t>
      </w:r>
      <w:r>
        <w:rPr>
          <w:rFonts w:asciiTheme="minorEastAsia" w:hAnsiTheme="minorEastAsia" w:cs="仿宋"/>
          <w:spacing w:val="-5"/>
          <w:sz w:val="24"/>
          <w:szCs w:val="24"/>
          <w:lang w:eastAsia="zh-CN"/>
        </w:rPr>
        <w:t>的运作环境有重大变</w:t>
      </w:r>
      <w:r>
        <w:rPr>
          <w:rFonts w:asciiTheme="minorEastAsia" w:hAnsiTheme="minorEastAsia" w:cs="仿宋"/>
          <w:spacing w:val="-2"/>
          <w:sz w:val="24"/>
          <w:szCs w:val="24"/>
          <w:lang w:eastAsia="zh-CN"/>
        </w:rPr>
        <w:t>更时，</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将与受审核方充分沟通，判断是否需要进行一阶段审</w:t>
      </w:r>
      <w:r>
        <w:rPr>
          <w:rFonts w:asciiTheme="minorEastAsia" w:hAnsiTheme="minorEastAsia" w:cs="仿宋"/>
          <w:spacing w:val="-3"/>
          <w:sz w:val="24"/>
          <w:szCs w:val="24"/>
          <w:lang w:eastAsia="zh-CN"/>
        </w:rPr>
        <w:t>核，</w:t>
      </w:r>
      <w:r>
        <w:rPr>
          <w:rFonts w:asciiTheme="minorEastAsia" w:hAnsiTheme="minorEastAsia" w:cs="仿宋"/>
          <w:spacing w:val="-5"/>
          <w:sz w:val="24"/>
          <w:szCs w:val="24"/>
          <w:lang w:eastAsia="zh-CN"/>
        </w:rPr>
        <w:t>如不需要，应记录理由。</w:t>
      </w:r>
    </w:p>
    <w:p w14:paraId="587418B2" w14:textId="77777777" w:rsidR="00A11B1E" w:rsidRDefault="00000000" w:rsidP="003F3B52">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9.</w:t>
      </w:r>
      <w:r>
        <w:rPr>
          <w:rFonts w:asciiTheme="minorEastAsia" w:hAnsiTheme="minorEastAsia" w:cs="仿宋"/>
          <w:spacing w:val="-2"/>
          <w:sz w:val="24"/>
          <w:szCs w:val="24"/>
          <w:lang w:eastAsia="zh-CN"/>
        </w:rPr>
        <w:t>3</w:t>
      </w:r>
      <w:r>
        <w:rPr>
          <w:rFonts w:asciiTheme="minorEastAsia" w:hAnsiTheme="minorEastAsia" w:cs="仿宋" w:hint="eastAsia"/>
          <w:spacing w:val="-2"/>
          <w:sz w:val="24"/>
          <w:szCs w:val="24"/>
          <w:lang w:eastAsia="zh-CN"/>
        </w:rPr>
        <w:t xml:space="preserve"> </w:t>
      </w:r>
      <w:r>
        <w:rPr>
          <w:rFonts w:asciiTheme="minorEastAsia" w:hAnsiTheme="minorEastAsia" w:cs="仿宋"/>
          <w:spacing w:val="-2"/>
          <w:sz w:val="24"/>
          <w:szCs w:val="24"/>
          <w:lang w:eastAsia="zh-CN"/>
        </w:rPr>
        <w:t>对再认证审核中发现的严重不符合项，</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应规定实施纠正与纠</w:t>
      </w:r>
      <w:r>
        <w:rPr>
          <w:rFonts w:asciiTheme="minorEastAsia" w:hAnsiTheme="minorEastAsia" w:cs="仿宋"/>
          <w:spacing w:val="-3"/>
          <w:sz w:val="24"/>
          <w:szCs w:val="24"/>
          <w:lang w:eastAsia="zh-CN"/>
        </w:rPr>
        <w:t>正措施的时限。验证应在原证书到期前完成。</w:t>
      </w:r>
    </w:p>
    <w:p w14:paraId="78E4555B" w14:textId="77777777" w:rsidR="00A11B1E" w:rsidRDefault="00000000" w:rsidP="003F3B52">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9.</w:t>
      </w:r>
      <w:r>
        <w:rPr>
          <w:rFonts w:asciiTheme="minorEastAsia" w:hAnsiTheme="minorEastAsia" w:cs="仿宋"/>
          <w:spacing w:val="-3"/>
          <w:sz w:val="24"/>
          <w:szCs w:val="24"/>
          <w:lang w:eastAsia="zh-CN"/>
        </w:rPr>
        <w:t>4</w:t>
      </w:r>
      <w:r>
        <w:rPr>
          <w:rFonts w:asciiTheme="minorEastAsia" w:hAnsiTheme="minorEastAsia" w:cs="仿宋" w:hint="eastAsia"/>
          <w:spacing w:val="-3"/>
          <w:sz w:val="24"/>
          <w:szCs w:val="24"/>
          <w:lang w:eastAsia="zh-CN"/>
        </w:rPr>
        <w:t xml:space="preserve"> SJC</w:t>
      </w:r>
      <w:r>
        <w:rPr>
          <w:rFonts w:asciiTheme="minorEastAsia" w:hAnsiTheme="minorEastAsia" w:cs="仿宋"/>
          <w:spacing w:val="-3"/>
          <w:sz w:val="24"/>
          <w:szCs w:val="24"/>
          <w:lang w:eastAsia="zh-CN"/>
        </w:rPr>
        <w:t>按照</w:t>
      </w: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.6 条要求作出再认证决定。获证组织继续满足认证要</w:t>
      </w:r>
      <w:r>
        <w:rPr>
          <w:rFonts w:asciiTheme="minorEastAsia" w:hAnsiTheme="minorEastAsia" w:cs="仿宋"/>
          <w:spacing w:val="-2"/>
          <w:sz w:val="24"/>
          <w:szCs w:val="24"/>
          <w:lang w:eastAsia="zh-CN"/>
        </w:rPr>
        <w:t>求并履行认证合同义务的，向其换发认证证书。</w:t>
      </w:r>
    </w:p>
    <w:p w14:paraId="6AAB7C17"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9.</w:t>
      </w:r>
      <w:r>
        <w:rPr>
          <w:rFonts w:asciiTheme="minorEastAsia" w:hAnsiTheme="minorEastAsia" w:cs="仿宋"/>
          <w:spacing w:val="-2"/>
          <w:sz w:val="24"/>
          <w:szCs w:val="24"/>
          <w:lang w:eastAsia="zh-CN"/>
        </w:rPr>
        <w:t>5 如果在原证书到期前，</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未能完成再认证审核或不能验证对严</w:t>
      </w:r>
      <w:r>
        <w:rPr>
          <w:rFonts w:asciiTheme="minorEastAsia" w:hAnsiTheme="minorEastAsia" w:cs="仿宋"/>
          <w:spacing w:val="-4"/>
          <w:sz w:val="24"/>
          <w:szCs w:val="24"/>
          <w:lang w:eastAsia="zh-CN"/>
        </w:rPr>
        <w:t>重不符合实施的纠正和纠正措施，则不应予以再认证，也不应延长认</w:t>
      </w:r>
      <w:r>
        <w:rPr>
          <w:rFonts w:asciiTheme="minorEastAsia" w:hAnsiTheme="minorEastAsia" w:cs="仿宋"/>
          <w:spacing w:val="-3"/>
          <w:sz w:val="24"/>
          <w:szCs w:val="24"/>
          <w:lang w:eastAsia="zh-CN"/>
        </w:rPr>
        <w:t>证的效力。</w:t>
      </w:r>
    </w:p>
    <w:p w14:paraId="4FC47E42" w14:textId="77777777" w:rsidR="00A11B1E" w:rsidRDefault="00000000" w:rsidP="003F3B52">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10"/>
          <w:sz w:val="24"/>
          <w:szCs w:val="24"/>
          <w:lang w:eastAsia="zh-CN"/>
        </w:rPr>
      </w:pPr>
      <w:r>
        <w:rPr>
          <w:rFonts w:asciiTheme="minorEastAsia" w:hAnsiTheme="minorEastAsia" w:cs="仿宋"/>
          <w:spacing w:val="-10"/>
          <w:sz w:val="24"/>
          <w:szCs w:val="24"/>
          <w:lang w:eastAsia="zh-CN"/>
        </w:rPr>
        <w:t>在认证到期后，如果</w:t>
      </w:r>
      <w:r>
        <w:rPr>
          <w:rFonts w:asciiTheme="minorEastAsia" w:hAnsiTheme="minorEastAsia" w:cs="仿宋" w:hint="eastAsia"/>
          <w:spacing w:val="-10"/>
          <w:sz w:val="24"/>
          <w:szCs w:val="24"/>
          <w:lang w:eastAsia="zh-CN"/>
        </w:rPr>
        <w:t>SJC</w:t>
      </w:r>
      <w:r>
        <w:rPr>
          <w:rFonts w:asciiTheme="minorEastAsia" w:hAnsiTheme="minorEastAsia" w:cs="仿宋"/>
          <w:spacing w:val="-10"/>
          <w:sz w:val="24"/>
          <w:szCs w:val="24"/>
          <w:lang w:eastAsia="zh-CN"/>
        </w:rPr>
        <w:t>能够在6个月内完成未尽的再认证活动，</w:t>
      </w:r>
      <w:r>
        <w:rPr>
          <w:rFonts w:asciiTheme="minorEastAsia" w:hAnsiTheme="minorEastAsia" w:cs="仿宋"/>
          <w:spacing w:val="-2"/>
          <w:sz w:val="24"/>
          <w:szCs w:val="24"/>
          <w:lang w:eastAsia="zh-CN"/>
        </w:rPr>
        <w:t>则可以恢复认证，否则应至少进行一次第二阶段审核才能恢复认证。</w:t>
      </w:r>
      <w:r>
        <w:rPr>
          <w:rFonts w:asciiTheme="minorEastAsia" w:hAnsiTheme="minorEastAsia" w:cs="仿宋"/>
          <w:spacing w:val="-4"/>
          <w:sz w:val="24"/>
          <w:szCs w:val="24"/>
          <w:lang w:eastAsia="zh-CN"/>
        </w:rPr>
        <w:t>证书的生效日期应不早于再认证决定日期，终止日期应基于上一个认</w:t>
      </w:r>
      <w:r>
        <w:rPr>
          <w:rFonts w:asciiTheme="minorEastAsia" w:hAnsiTheme="minorEastAsia" w:cs="仿宋"/>
          <w:spacing w:val="-10"/>
          <w:sz w:val="24"/>
          <w:szCs w:val="24"/>
          <w:lang w:eastAsia="zh-CN"/>
        </w:rPr>
        <w:t>证周期。</w:t>
      </w:r>
    </w:p>
    <w:p w14:paraId="402C8624" w14:textId="77777777" w:rsidR="00A11B1E" w:rsidRDefault="00000000">
      <w:pPr>
        <w:widowControl/>
        <w:kinsoku w:val="0"/>
        <w:autoSpaceDE w:val="0"/>
        <w:autoSpaceDN w:val="0"/>
        <w:adjustRightInd w:val="0"/>
        <w:snapToGrid w:val="0"/>
        <w:spacing w:line="360" w:lineRule="auto"/>
        <w:jc w:val="both"/>
        <w:textAlignment w:val="baseline"/>
        <w:outlineLvl w:val="0"/>
        <w:rPr>
          <w:rFonts w:asciiTheme="minorEastAsia" w:hAnsiTheme="minorEastAsia" w:cs="仿宋" w:hint="eastAsia"/>
          <w:b/>
          <w:spacing w:val="-10"/>
          <w:sz w:val="24"/>
          <w:szCs w:val="24"/>
          <w:lang w:eastAsia="zh-CN"/>
        </w:rPr>
      </w:pPr>
      <w:bookmarkStart w:id="24" w:name="_Toc22358"/>
      <w:r>
        <w:rPr>
          <w:rFonts w:asciiTheme="minorEastAsia" w:hAnsiTheme="minorEastAsia" w:cs="仿宋" w:hint="eastAsia"/>
          <w:b/>
          <w:bCs/>
          <w:spacing w:val="-6"/>
          <w:sz w:val="24"/>
          <w:szCs w:val="24"/>
          <w:lang w:eastAsia="zh-CN"/>
        </w:rPr>
        <w:t xml:space="preserve">10 </w:t>
      </w:r>
      <w:r>
        <w:rPr>
          <w:rFonts w:asciiTheme="minorEastAsia" w:hAnsiTheme="minorEastAsia" w:cs="仿宋"/>
          <w:b/>
          <w:bCs/>
          <w:spacing w:val="-6"/>
          <w:sz w:val="24"/>
          <w:szCs w:val="24"/>
          <w:lang w:eastAsia="zh-CN"/>
        </w:rPr>
        <w:t>暂停</w:t>
      </w:r>
      <w:r>
        <w:rPr>
          <w:rFonts w:asciiTheme="minorEastAsia" w:hAnsiTheme="minorEastAsia" w:cs="仿宋" w:hint="eastAsia"/>
          <w:b/>
          <w:bCs/>
          <w:spacing w:val="-6"/>
          <w:sz w:val="24"/>
          <w:szCs w:val="24"/>
          <w:lang w:eastAsia="zh-CN"/>
        </w:rPr>
        <w:t>、</w:t>
      </w:r>
      <w:r>
        <w:rPr>
          <w:rFonts w:asciiTheme="minorEastAsia" w:hAnsiTheme="minorEastAsia" w:cs="仿宋"/>
          <w:b/>
          <w:bCs/>
          <w:spacing w:val="-6"/>
          <w:sz w:val="24"/>
          <w:szCs w:val="24"/>
          <w:lang w:eastAsia="zh-CN"/>
        </w:rPr>
        <w:t>撤销</w:t>
      </w:r>
      <w:r>
        <w:rPr>
          <w:rFonts w:asciiTheme="minorEastAsia" w:hAnsiTheme="minorEastAsia" w:cs="仿宋" w:hint="eastAsia"/>
          <w:b/>
          <w:bCs/>
          <w:spacing w:val="-6"/>
          <w:sz w:val="24"/>
          <w:szCs w:val="24"/>
          <w:lang w:eastAsia="zh-CN"/>
        </w:rPr>
        <w:t>、恢复</w:t>
      </w:r>
      <w:r>
        <w:rPr>
          <w:rFonts w:asciiTheme="minorEastAsia" w:hAnsiTheme="minorEastAsia" w:cs="仿宋"/>
          <w:b/>
          <w:bCs/>
          <w:spacing w:val="-6"/>
          <w:sz w:val="24"/>
          <w:szCs w:val="24"/>
          <w:lang w:eastAsia="zh-CN"/>
        </w:rPr>
        <w:t>认证证书</w:t>
      </w:r>
      <w:bookmarkEnd w:id="24"/>
    </w:p>
    <w:p w14:paraId="0722D698"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10.</w:t>
      </w:r>
      <w:r>
        <w:rPr>
          <w:rFonts w:asciiTheme="minorEastAsia" w:hAnsiTheme="minorEastAsia" w:cs="仿宋"/>
          <w:spacing w:val="1"/>
          <w:sz w:val="24"/>
          <w:szCs w:val="24"/>
          <w:lang w:eastAsia="zh-CN"/>
        </w:rPr>
        <w:t>1</w:t>
      </w:r>
      <w:r>
        <w:rPr>
          <w:rFonts w:asciiTheme="minorEastAsia" w:hAnsiTheme="minorEastAsia" w:cs="仿宋" w:hint="eastAsia"/>
          <w:spacing w:val="1"/>
          <w:sz w:val="24"/>
          <w:szCs w:val="24"/>
          <w:lang w:eastAsia="zh-CN"/>
        </w:rPr>
        <w:t xml:space="preserve"> </w:t>
      </w:r>
      <w:r>
        <w:rPr>
          <w:rFonts w:asciiTheme="minorEastAsia" w:hAnsiTheme="minorEastAsia" w:cs="仿宋" w:hint="eastAsia"/>
          <w:sz w:val="24"/>
          <w:szCs w:val="24"/>
          <w:lang w:eastAsia="zh-CN"/>
        </w:rPr>
        <w:t>SJC</w:t>
      </w:r>
      <w:r>
        <w:rPr>
          <w:rFonts w:asciiTheme="minorEastAsia" w:hAnsiTheme="minorEastAsia" w:cs="仿宋"/>
          <w:spacing w:val="1"/>
          <w:sz w:val="24"/>
          <w:szCs w:val="24"/>
          <w:lang w:eastAsia="zh-CN"/>
        </w:rPr>
        <w:t xml:space="preserve"> 应制定暂停、撤销认证证书或缩小认证范围的规定，并形成</w:t>
      </w:r>
      <w:r>
        <w:rPr>
          <w:rFonts w:asciiTheme="minorEastAsia" w:hAnsiTheme="minorEastAsia" w:cs="仿宋"/>
          <w:spacing w:val="-2"/>
          <w:sz w:val="24"/>
          <w:szCs w:val="24"/>
          <w:lang w:eastAsia="zh-CN"/>
        </w:rPr>
        <w:t>文件化的管理制度。</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对认证证书的暂停和撤销处理应符合其管理</w:t>
      </w:r>
      <w:r>
        <w:rPr>
          <w:rFonts w:asciiTheme="minorEastAsia" w:hAnsiTheme="minorEastAsia" w:cs="仿宋"/>
          <w:spacing w:val="-1"/>
          <w:sz w:val="24"/>
          <w:szCs w:val="24"/>
          <w:lang w:eastAsia="zh-CN"/>
        </w:rPr>
        <w:t>制度和本规则的规定，不得随意暂停或撤销认证证书。</w:t>
      </w:r>
    </w:p>
    <w:p w14:paraId="5E8F2B95"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4"/>
          <w:sz w:val="24"/>
          <w:szCs w:val="24"/>
          <w:lang w:eastAsia="zh-CN"/>
        </w:rPr>
        <w:t>10.</w:t>
      </w:r>
      <w:r>
        <w:rPr>
          <w:rFonts w:asciiTheme="minorEastAsia" w:hAnsiTheme="minorEastAsia" w:cs="仿宋"/>
          <w:spacing w:val="-4"/>
          <w:sz w:val="24"/>
          <w:szCs w:val="24"/>
          <w:lang w:eastAsia="zh-CN"/>
        </w:rPr>
        <w:t>2暂停证书</w:t>
      </w:r>
    </w:p>
    <w:p w14:paraId="3587CCF8"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10.</w:t>
      </w:r>
      <w:r>
        <w:rPr>
          <w:rFonts w:asciiTheme="minorEastAsia" w:hAnsiTheme="minorEastAsia" w:cs="仿宋"/>
          <w:spacing w:val="-3"/>
          <w:sz w:val="24"/>
          <w:szCs w:val="24"/>
          <w:lang w:eastAsia="zh-CN"/>
        </w:rPr>
        <w:t>2.1获证组织有以下情形之一的，</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应在调查核实后的5个工作</w:t>
      </w:r>
      <w:r>
        <w:rPr>
          <w:rFonts w:asciiTheme="minorEastAsia" w:hAnsiTheme="minorEastAsia" w:cs="仿宋"/>
          <w:spacing w:val="-10"/>
          <w:sz w:val="24"/>
          <w:szCs w:val="24"/>
          <w:lang w:eastAsia="zh-CN"/>
        </w:rPr>
        <w:t>日内暂停其认证证书。</w:t>
      </w:r>
    </w:p>
    <w:p w14:paraId="35CF17C4"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合规管理体系</w:t>
      </w:r>
      <w:r>
        <w:rPr>
          <w:rFonts w:asciiTheme="minorEastAsia" w:hAnsiTheme="minorEastAsia" w:cs="仿宋"/>
          <w:spacing w:val="2"/>
          <w:sz w:val="24"/>
          <w:szCs w:val="24"/>
          <w:lang w:eastAsia="zh-CN"/>
        </w:rPr>
        <w:t>持续或严重不满足认证要求，包</w:t>
      </w:r>
      <w:r>
        <w:rPr>
          <w:rFonts w:asciiTheme="minorEastAsia" w:hAnsiTheme="minorEastAsia" w:cs="仿宋"/>
          <w:spacing w:val="1"/>
          <w:sz w:val="24"/>
          <w:szCs w:val="24"/>
          <w:lang w:eastAsia="zh-CN"/>
        </w:rPr>
        <w:t>括对</w:t>
      </w:r>
      <w:r>
        <w:rPr>
          <w:rFonts w:asciiTheme="minorEastAsia" w:hAnsiTheme="minorEastAsia" w:cs="仿宋" w:hint="eastAsia"/>
          <w:spacing w:val="1"/>
          <w:sz w:val="24"/>
          <w:szCs w:val="24"/>
          <w:lang w:eastAsia="zh-CN"/>
        </w:rPr>
        <w:t>合规管理体系</w:t>
      </w:r>
      <w:r>
        <w:rPr>
          <w:rFonts w:asciiTheme="minorEastAsia" w:hAnsiTheme="minorEastAsia" w:cs="仿宋"/>
          <w:spacing w:val="-4"/>
          <w:sz w:val="24"/>
          <w:szCs w:val="24"/>
          <w:lang w:eastAsia="zh-CN"/>
        </w:rPr>
        <w:t>运行有效性要求的。</w:t>
      </w:r>
    </w:p>
    <w:p w14:paraId="64CF9397"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（2）不承担、履行认证合同约定的责任和义务的。</w:t>
      </w:r>
    </w:p>
    <w:p w14:paraId="0A5DFC73"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（3）被有关执法监管部门责令停业整顿的。</w:t>
      </w:r>
    </w:p>
    <w:p w14:paraId="52AA6D2A"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（4）被地方认证监管部门发现体系运行存在问题，需要暂停证</w:t>
      </w:r>
      <w:r>
        <w:rPr>
          <w:rFonts w:asciiTheme="minorEastAsia" w:hAnsiTheme="minorEastAsia" w:cs="仿宋"/>
          <w:spacing w:val="-15"/>
          <w:sz w:val="24"/>
          <w:szCs w:val="24"/>
          <w:lang w:eastAsia="zh-CN"/>
        </w:rPr>
        <w:t>书的。</w:t>
      </w:r>
    </w:p>
    <w:p w14:paraId="6F2AD699"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spacing w:val="1"/>
          <w:sz w:val="24"/>
          <w:szCs w:val="24"/>
          <w:lang w:eastAsia="zh-CN"/>
        </w:rPr>
        <w:t>（5）持有的行政许可证明、资质证书、强制</w:t>
      </w:r>
      <w:r>
        <w:rPr>
          <w:rFonts w:asciiTheme="minorEastAsia" w:hAnsiTheme="minorEastAsia" w:cs="仿宋"/>
          <w:sz w:val="24"/>
          <w:szCs w:val="24"/>
          <w:lang w:eastAsia="zh-CN"/>
        </w:rPr>
        <w:t>性认证证书等过期</w:t>
      </w:r>
      <w:r>
        <w:rPr>
          <w:rFonts w:asciiTheme="minorEastAsia" w:hAnsiTheme="minorEastAsia" w:cs="仿宋"/>
          <w:spacing w:val="-1"/>
          <w:sz w:val="24"/>
          <w:szCs w:val="24"/>
          <w:lang w:eastAsia="zh-CN"/>
        </w:rPr>
        <w:t>失效，重新提交的申请已被受理但尚未换证</w:t>
      </w:r>
      <w:r>
        <w:rPr>
          <w:rFonts w:asciiTheme="minorEastAsia" w:hAnsiTheme="minorEastAsia" w:cs="仿宋"/>
          <w:spacing w:val="-2"/>
          <w:sz w:val="24"/>
          <w:szCs w:val="24"/>
          <w:lang w:eastAsia="zh-CN"/>
        </w:rPr>
        <w:t>的。</w:t>
      </w:r>
    </w:p>
    <w:p w14:paraId="59778C77"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（6）主动请求暂停的。</w:t>
      </w:r>
    </w:p>
    <w:p w14:paraId="5A5485D3"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（7）其他应当暂停认证证书的。</w:t>
      </w:r>
    </w:p>
    <w:p w14:paraId="779ECC43"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4"/>
          <w:sz w:val="24"/>
          <w:szCs w:val="24"/>
          <w:lang w:eastAsia="zh-CN"/>
        </w:rPr>
        <w:t>10.</w:t>
      </w:r>
      <w:r>
        <w:rPr>
          <w:rFonts w:asciiTheme="minorEastAsia" w:hAnsiTheme="minorEastAsia" w:cs="仿宋"/>
          <w:spacing w:val="-4"/>
          <w:sz w:val="24"/>
          <w:szCs w:val="24"/>
          <w:lang w:eastAsia="zh-CN"/>
        </w:rPr>
        <w:t>2.2认证证书暂停期不得超过6个月。但属于</w:t>
      </w:r>
      <w:r>
        <w:rPr>
          <w:rFonts w:asciiTheme="minorEastAsia" w:hAnsiTheme="minorEastAsia" w:cs="仿宋" w:hint="eastAsia"/>
          <w:spacing w:val="-4"/>
          <w:sz w:val="24"/>
          <w:szCs w:val="24"/>
          <w:lang w:eastAsia="zh-CN"/>
        </w:rPr>
        <w:t>10.</w:t>
      </w:r>
      <w:r>
        <w:rPr>
          <w:rFonts w:asciiTheme="minorEastAsia" w:hAnsiTheme="minorEastAsia" w:cs="仿宋"/>
          <w:spacing w:val="-4"/>
          <w:sz w:val="24"/>
          <w:szCs w:val="24"/>
          <w:lang w:eastAsia="zh-CN"/>
        </w:rPr>
        <w:t>2.1 第（5）项情</w:t>
      </w:r>
      <w:r>
        <w:rPr>
          <w:rFonts w:asciiTheme="minorEastAsia" w:hAnsiTheme="minorEastAsia" w:cs="仿宋"/>
          <w:spacing w:val="-3"/>
          <w:sz w:val="24"/>
          <w:szCs w:val="24"/>
          <w:lang w:eastAsia="zh-CN"/>
        </w:rPr>
        <w:t>形的暂停期可至相关单位作出许可决定之日。</w:t>
      </w:r>
    </w:p>
    <w:p w14:paraId="220F13AA"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10.</w:t>
      </w:r>
      <w:r>
        <w:rPr>
          <w:rFonts w:asciiTheme="minorEastAsia" w:hAnsiTheme="minorEastAsia" w:cs="仿宋"/>
          <w:spacing w:val="-3"/>
          <w:sz w:val="24"/>
          <w:szCs w:val="24"/>
          <w:lang w:eastAsia="zh-CN"/>
        </w:rPr>
        <w:t>2.3</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暂停认证证书的信息，应</w:t>
      </w:r>
      <w:r>
        <w:rPr>
          <w:rFonts w:asciiTheme="minorEastAsia" w:hAnsiTheme="minorEastAsia" w:cs="仿宋"/>
          <w:spacing w:val="-4"/>
          <w:sz w:val="24"/>
          <w:szCs w:val="24"/>
          <w:lang w:eastAsia="zh-CN"/>
        </w:rPr>
        <w:t>明确暂停的起始日期和暂停期限，并声明在暂停期间获证组织不得以任何方式使用认证证书、认证标识</w:t>
      </w:r>
      <w:r>
        <w:rPr>
          <w:rFonts w:asciiTheme="minorEastAsia" w:hAnsiTheme="minorEastAsia" w:cs="仿宋"/>
          <w:spacing w:val="-3"/>
          <w:sz w:val="24"/>
          <w:szCs w:val="24"/>
          <w:lang w:eastAsia="zh-CN"/>
        </w:rPr>
        <w:t>或引用认证信息。</w:t>
      </w:r>
    </w:p>
    <w:p w14:paraId="377214D5"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lastRenderedPageBreak/>
        <w:t>10.</w:t>
      </w:r>
      <w:r>
        <w:rPr>
          <w:rFonts w:asciiTheme="minorEastAsia" w:hAnsiTheme="minorEastAsia" w:cs="仿宋"/>
          <w:spacing w:val="-3"/>
          <w:sz w:val="24"/>
          <w:szCs w:val="24"/>
          <w:lang w:eastAsia="zh-CN"/>
        </w:rPr>
        <w:t>3撤销证书</w:t>
      </w:r>
    </w:p>
    <w:p w14:paraId="2E96126F"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10.</w:t>
      </w:r>
      <w:r>
        <w:rPr>
          <w:rFonts w:asciiTheme="minorEastAsia" w:hAnsiTheme="minorEastAsia" w:cs="仿宋"/>
          <w:spacing w:val="-2"/>
          <w:sz w:val="24"/>
          <w:szCs w:val="24"/>
          <w:lang w:eastAsia="zh-CN"/>
        </w:rPr>
        <w:t>3.1获证组织有以下情形之一的，</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应在获得相关信息并调查核</w:t>
      </w:r>
      <w:r>
        <w:rPr>
          <w:rFonts w:asciiTheme="minorEastAsia" w:hAnsiTheme="minorEastAsia" w:cs="仿宋"/>
          <w:spacing w:val="-4"/>
          <w:sz w:val="24"/>
          <w:szCs w:val="24"/>
          <w:lang w:eastAsia="zh-CN"/>
        </w:rPr>
        <w:t>实后5个工作日内撤销其认证证书。</w:t>
      </w:r>
    </w:p>
    <w:p w14:paraId="4E4E0B1C"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（1）被注销或撤销法律地位证明文件的。</w:t>
      </w:r>
    </w:p>
    <w:p w14:paraId="230D0265"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（2）拒绝配合认证监管部门实施的监督检查，或者对有关事项</w:t>
      </w:r>
      <w:r>
        <w:rPr>
          <w:rFonts w:asciiTheme="minorEastAsia" w:hAnsiTheme="minorEastAsia" w:cs="仿宋"/>
          <w:spacing w:val="-3"/>
          <w:sz w:val="24"/>
          <w:szCs w:val="24"/>
          <w:lang w:eastAsia="zh-CN"/>
        </w:rPr>
        <w:t>的询问和调查提供了虚假材料或信息的。</w:t>
      </w:r>
    </w:p>
    <w:p w14:paraId="4521B2A2"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（3）出现重大风险事故，经执法监管部门确认是获证</w:t>
      </w:r>
      <w:r>
        <w:rPr>
          <w:rFonts w:asciiTheme="minorEastAsia" w:hAnsiTheme="minorEastAsia" w:cs="仿宋"/>
          <w:spacing w:val="1"/>
          <w:sz w:val="24"/>
          <w:szCs w:val="24"/>
          <w:lang w:eastAsia="zh-CN"/>
        </w:rPr>
        <w:t>组织违规</w:t>
      </w:r>
      <w:r>
        <w:rPr>
          <w:rFonts w:asciiTheme="minorEastAsia" w:hAnsiTheme="minorEastAsia" w:cs="仿宋"/>
          <w:spacing w:val="-10"/>
          <w:sz w:val="24"/>
          <w:szCs w:val="24"/>
          <w:lang w:eastAsia="zh-CN"/>
        </w:rPr>
        <w:t>造成的。</w:t>
      </w:r>
    </w:p>
    <w:p w14:paraId="38CED7CE"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（4）有其他严重违反法律法规行为的。</w:t>
      </w:r>
    </w:p>
    <w:p w14:paraId="7239C356"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（5）暂停认证证书的期限已满但导致暂停的问题未得</w:t>
      </w:r>
      <w:r>
        <w:rPr>
          <w:rFonts w:asciiTheme="minorEastAsia" w:hAnsiTheme="minorEastAsia" w:cs="仿宋"/>
          <w:spacing w:val="1"/>
          <w:sz w:val="24"/>
          <w:szCs w:val="24"/>
          <w:lang w:eastAsia="zh-CN"/>
        </w:rPr>
        <w:t>到解决或</w:t>
      </w:r>
      <w:r>
        <w:rPr>
          <w:rFonts w:asciiTheme="minorEastAsia" w:hAnsiTheme="minorEastAsia" w:cs="仿宋"/>
          <w:spacing w:val="-4"/>
          <w:sz w:val="24"/>
          <w:szCs w:val="24"/>
          <w:lang w:eastAsia="zh-CN"/>
        </w:rPr>
        <w:t>纠正的（包括持有的行政许可证明、资质证书、强制性认证证书等已</w:t>
      </w:r>
      <w:r>
        <w:rPr>
          <w:rFonts w:asciiTheme="minorEastAsia" w:hAnsiTheme="minorEastAsia" w:cs="仿宋"/>
          <w:spacing w:val="-13"/>
          <w:sz w:val="24"/>
          <w:szCs w:val="24"/>
          <w:lang w:eastAsia="zh-CN"/>
        </w:rPr>
        <w:t>经过期失效但申请未获批准）。</w:t>
      </w:r>
    </w:p>
    <w:p w14:paraId="2D07C1B7"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（6）没有运行</w:t>
      </w:r>
      <w:r>
        <w:rPr>
          <w:rFonts w:asciiTheme="minorEastAsia" w:hAnsiTheme="minorEastAsia" w:cs="仿宋" w:hint="eastAsia"/>
          <w:spacing w:val="-1"/>
          <w:sz w:val="24"/>
          <w:szCs w:val="24"/>
          <w:lang w:eastAsia="zh-CN"/>
        </w:rPr>
        <w:t>合规管理体系</w:t>
      </w:r>
      <w:r>
        <w:rPr>
          <w:rFonts w:asciiTheme="minorEastAsia" w:hAnsiTheme="minorEastAsia" w:cs="仿宋"/>
          <w:spacing w:val="-1"/>
          <w:sz w:val="24"/>
          <w:szCs w:val="24"/>
          <w:lang w:eastAsia="zh-CN"/>
        </w:rPr>
        <w:t>或者已不具备运行条件的。</w:t>
      </w:r>
    </w:p>
    <w:p w14:paraId="1D9F4C8B"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5"/>
          <w:sz w:val="24"/>
          <w:szCs w:val="24"/>
          <w:lang w:eastAsia="zh-CN"/>
        </w:rPr>
      </w:pPr>
      <w:r>
        <w:rPr>
          <w:rFonts w:asciiTheme="minorEastAsia" w:hAnsiTheme="minorEastAsia" w:cs="仿宋"/>
          <w:spacing w:val="1"/>
          <w:sz w:val="24"/>
          <w:szCs w:val="24"/>
          <w:lang w:eastAsia="zh-CN"/>
        </w:rPr>
        <w:t>（7）不按相关规定正确引用和宣传获得的认证信息，造成</w:t>
      </w:r>
      <w:r>
        <w:rPr>
          <w:rFonts w:asciiTheme="minorEastAsia" w:hAnsiTheme="minorEastAsia" w:cs="仿宋"/>
          <w:sz w:val="24"/>
          <w:szCs w:val="24"/>
          <w:lang w:eastAsia="zh-CN"/>
        </w:rPr>
        <w:t xml:space="preserve">严重 </w:t>
      </w:r>
      <w:r>
        <w:rPr>
          <w:rFonts w:asciiTheme="minorEastAsia" w:hAnsiTheme="minorEastAsia" w:cs="仿宋"/>
          <w:spacing w:val="-5"/>
          <w:sz w:val="24"/>
          <w:szCs w:val="24"/>
          <w:lang w:eastAsia="zh-CN"/>
        </w:rPr>
        <w:t>影响或后果，或者</w:t>
      </w:r>
      <w:r>
        <w:rPr>
          <w:rFonts w:asciiTheme="minorEastAsia" w:hAnsiTheme="minorEastAsia" w:cs="仿宋" w:hint="eastAsia"/>
          <w:spacing w:val="-5"/>
          <w:sz w:val="24"/>
          <w:szCs w:val="24"/>
          <w:lang w:eastAsia="zh-CN"/>
        </w:rPr>
        <w:t>SJC</w:t>
      </w:r>
      <w:r>
        <w:rPr>
          <w:rFonts w:asciiTheme="minorEastAsia" w:hAnsiTheme="minorEastAsia" w:cs="仿宋"/>
          <w:spacing w:val="-5"/>
          <w:sz w:val="24"/>
          <w:szCs w:val="24"/>
          <w:lang w:eastAsia="zh-CN"/>
        </w:rPr>
        <w:t>已要求其纠正但超过6个月仍未纠正的。</w:t>
      </w:r>
    </w:p>
    <w:p w14:paraId="034839C8"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（8）其他应当撤销认证证书的。</w:t>
      </w:r>
    </w:p>
    <w:p w14:paraId="04DD5380"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10.</w:t>
      </w:r>
      <w:r>
        <w:rPr>
          <w:rFonts w:asciiTheme="minorEastAsia" w:hAnsiTheme="minorEastAsia" w:cs="仿宋"/>
          <w:spacing w:val="-1"/>
          <w:sz w:val="24"/>
          <w:szCs w:val="24"/>
          <w:lang w:eastAsia="zh-CN"/>
        </w:rPr>
        <w:t>3.2撤销认证证书后，</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应及时收回撤</w:t>
      </w:r>
      <w:r>
        <w:rPr>
          <w:rFonts w:asciiTheme="minorEastAsia" w:hAnsiTheme="minorEastAsia" w:cs="仿宋"/>
          <w:spacing w:val="-2"/>
          <w:sz w:val="24"/>
          <w:szCs w:val="24"/>
          <w:lang w:eastAsia="zh-CN"/>
        </w:rPr>
        <w:t>销的认证证书。若无法收</w:t>
      </w:r>
      <w:r>
        <w:rPr>
          <w:rFonts w:asciiTheme="minorEastAsia" w:hAnsiTheme="minorEastAsia" w:cs="仿宋"/>
          <w:spacing w:val="-3"/>
          <w:sz w:val="24"/>
          <w:szCs w:val="24"/>
          <w:lang w:eastAsia="zh-CN"/>
        </w:rPr>
        <w:t>回，</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应及时在相关媒体和网站上公布或声明撤销决定。</w:t>
      </w:r>
    </w:p>
    <w:p w14:paraId="39D8FE90"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10.</w:t>
      </w:r>
      <w:r>
        <w:rPr>
          <w:rFonts w:asciiTheme="minorEastAsia" w:hAnsiTheme="minorEastAsia" w:cs="仿宋"/>
          <w:spacing w:val="-1"/>
          <w:sz w:val="24"/>
          <w:szCs w:val="24"/>
          <w:lang w:eastAsia="zh-CN"/>
        </w:rPr>
        <w:t>4</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 xml:space="preserve"> 暂停或撤销认证证书将在其网站上公布相关信息，同时按规</w:t>
      </w:r>
      <w:r>
        <w:rPr>
          <w:rFonts w:asciiTheme="minorEastAsia" w:hAnsiTheme="minorEastAsia" w:cs="仿宋"/>
          <w:spacing w:val="-2"/>
          <w:sz w:val="24"/>
          <w:szCs w:val="24"/>
          <w:lang w:eastAsia="zh-CN"/>
        </w:rPr>
        <w:t>定程序和要求报国家认监委。</w:t>
      </w:r>
    </w:p>
    <w:p w14:paraId="54AAB976"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1"/>
          <w:sz w:val="24"/>
          <w:szCs w:val="24"/>
          <w:lang w:eastAsia="zh-CN"/>
        </w:rPr>
        <w:t>10.</w:t>
      </w:r>
      <w:r>
        <w:rPr>
          <w:rFonts w:asciiTheme="minorEastAsia" w:hAnsiTheme="minorEastAsia" w:cs="仿宋"/>
          <w:spacing w:val="1"/>
          <w:sz w:val="24"/>
          <w:szCs w:val="24"/>
          <w:lang w:eastAsia="zh-CN"/>
        </w:rPr>
        <w:t>5</w:t>
      </w:r>
      <w:r>
        <w:rPr>
          <w:rFonts w:asciiTheme="minorEastAsia" w:hAnsiTheme="minorEastAsia" w:cs="仿宋" w:hint="eastAsia"/>
          <w:sz w:val="24"/>
          <w:szCs w:val="24"/>
          <w:lang w:eastAsia="zh-CN"/>
        </w:rPr>
        <w:t>SJC</w:t>
      </w:r>
      <w:r>
        <w:rPr>
          <w:rFonts w:asciiTheme="minorEastAsia" w:hAnsiTheme="minorEastAsia" w:cs="仿宋"/>
          <w:spacing w:val="1"/>
          <w:sz w:val="24"/>
          <w:szCs w:val="24"/>
          <w:lang w:eastAsia="zh-CN"/>
        </w:rPr>
        <w:t xml:space="preserve"> 有义务和责任采取有效措施避免各类无效的认证证书和认证</w:t>
      </w:r>
      <w:r>
        <w:rPr>
          <w:rFonts w:asciiTheme="minorEastAsia" w:hAnsiTheme="minorEastAsia" w:cs="仿宋"/>
          <w:spacing w:val="-2"/>
          <w:sz w:val="24"/>
          <w:szCs w:val="24"/>
          <w:lang w:eastAsia="zh-CN"/>
        </w:rPr>
        <w:t>标志被继续使用。</w:t>
      </w:r>
    </w:p>
    <w:p w14:paraId="3499C8A6"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10.6 恢复证书</w:t>
      </w:r>
    </w:p>
    <w:p w14:paraId="0AB3478C" w14:textId="77777777" w:rsidR="00A11B1E"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4"/>
          <w:sz w:val="24"/>
          <w:szCs w:val="24"/>
          <w:lang w:eastAsia="zh-CN"/>
        </w:rPr>
      </w:pPr>
      <w:r>
        <w:rPr>
          <w:rFonts w:asciiTheme="minorEastAsia" w:hAnsiTheme="minorEastAsia" w:cs="仿宋"/>
          <w:spacing w:val="-2"/>
          <w:sz w:val="24"/>
          <w:szCs w:val="24"/>
          <w:lang w:eastAsia="zh-CN"/>
        </w:rPr>
        <w:t>获证组织有以下情形之一的，</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应在获得相关信息并</w:t>
      </w:r>
      <w:r>
        <w:rPr>
          <w:rFonts w:asciiTheme="minorEastAsia" w:hAnsiTheme="minorEastAsia" w:cs="仿宋" w:hint="eastAsia"/>
          <w:spacing w:val="-2"/>
          <w:sz w:val="24"/>
          <w:szCs w:val="24"/>
          <w:lang w:eastAsia="zh-CN"/>
        </w:rPr>
        <w:t>实施现场审核，案卷评定通过后给予恢复</w:t>
      </w:r>
      <w:r>
        <w:rPr>
          <w:rFonts w:asciiTheme="minorEastAsia" w:hAnsiTheme="minorEastAsia" w:cs="仿宋"/>
          <w:spacing w:val="-4"/>
          <w:sz w:val="24"/>
          <w:szCs w:val="24"/>
          <w:lang w:eastAsia="zh-CN"/>
        </w:rPr>
        <w:t>其认证证书</w:t>
      </w:r>
      <w:r>
        <w:rPr>
          <w:rFonts w:asciiTheme="minorEastAsia" w:hAnsiTheme="minorEastAsia" w:cs="仿宋" w:hint="eastAsia"/>
          <w:spacing w:val="-4"/>
          <w:sz w:val="24"/>
          <w:szCs w:val="24"/>
          <w:lang w:eastAsia="zh-CN"/>
        </w:rPr>
        <w:t>：</w:t>
      </w:r>
    </w:p>
    <w:p w14:paraId="1ACC8507"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获证组织证书暂停未满6个月，向SJC申请审核，且证实体系持续运行有效，可申请恢复认证证书</w:t>
      </w:r>
      <w:r>
        <w:rPr>
          <w:rFonts w:asciiTheme="minorEastAsia" w:hAnsiTheme="minorEastAsia" w:cs="仿宋"/>
          <w:spacing w:val="-2"/>
          <w:sz w:val="24"/>
          <w:szCs w:val="24"/>
          <w:lang w:eastAsia="zh-CN"/>
        </w:rPr>
        <w:t>。</w:t>
      </w:r>
    </w:p>
    <w:p w14:paraId="331815BE" w14:textId="77777777" w:rsidR="00A11B1E"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4"/>
          <w:sz w:val="24"/>
          <w:szCs w:val="24"/>
          <w:lang w:eastAsia="zh-CN"/>
        </w:rPr>
      </w:pPr>
      <w:r>
        <w:rPr>
          <w:rFonts w:asciiTheme="minorEastAsia" w:hAnsiTheme="minorEastAsia" w:cs="仿宋"/>
          <w:spacing w:val="1"/>
          <w:sz w:val="24"/>
          <w:szCs w:val="24"/>
          <w:lang w:eastAsia="zh-CN"/>
        </w:rPr>
        <w:t>（2）</w:t>
      </w:r>
      <w:r>
        <w:rPr>
          <w:rFonts w:asciiTheme="minorEastAsia" w:hAnsiTheme="minorEastAsia" w:cs="仿宋" w:hint="eastAsia"/>
          <w:spacing w:val="1"/>
          <w:sz w:val="24"/>
          <w:szCs w:val="24"/>
          <w:lang w:eastAsia="zh-CN"/>
        </w:rPr>
        <w:t>获证组织证书被暂停、撤销满超过6个月，证书剩余有效期超过1年时，可</w:t>
      </w:r>
      <w:r>
        <w:rPr>
          <w:rFonts w:asciiTheme="minorEastAsia" w:hAnsiTheme="minorEastAsia" w:cs="仿宋" w:hint="eastAsia"/>
          <w:spacing w:val="-2"/>
          <w:sz w:val="24"/>
          <w:szCs w:val="24"/>
          <w:lang w:eastAsia="zh-CN"/>
        </w:rPr>
        <w:t>向SJC申请恢复审核以恢复认证证书</w:t>
      </w:r>
      <w:r>
        <w:rPr>
          <w:rFonts w:asciiTheme="minorEastAsia" w:hAnsiTheme="minorEastAsia" w:cs="仿宋"/>
          <w:spacing w:val="-2"/>
          <w:sz w:val="24"/>
          <w:szCs w:val="24"/>
          <w:lang w:eastAsia="zh-CN"/>
        </w:rPr>
        <w:t>。</w:t>
      </w:r>
      <w:r>
        <w:rPr>
          <w:rFonts w:asciiTheme="minorEastAsia" w:hAnsiTheme="minorEastAsia" w:cs="仿宋" w:hint="eastAsia"/>
          <w:spacing w:val="-2"/>
          <w:sz w:val="24"/>
          <w:szCs w:val="24"/>
          <w:lang w:eastAsia="zh-CN"/>
        </w:rPr>
        <w:t>SJC可视情况进行监督审核进行恢复或按初认证进行。此情形下，若按初认证进行，一阶段可采取非现场审核。</w:t>
      </w:r>
    </w:p>
    <w:p w14:paraId="3E06D657" w14:textId="77777777" w:rsidR="00A11B1E" w:rsidRDefault="00000000">
      <w:pPr>
        <w:spacing w:line="360" w:lineRule="auto"/>
        <w:jc w:val="both"/>
        <w:outlineLvl w:val="0"/>
        <w:rPr>
          <w:rFonts w:asciiTheme="minorEastAsia" w:hAnsiTheme="minorEastAsia" w:cs="仿宋" w:hint="eastAsia"/>
          <w:sz w:val="24"/>
          <w:szCs w:val="24"/>
          <w:lang w:eastAsia="zh-CN"/>
        </w:rPr>
      </w:pPr>
      <w:bookmarkStart w:id="25" w:name="_Toc32405"/>
      <w:r>
        <w:rPr>
          <w:rFonts w:asciiTheme="minorEastAsia" w:hAnsiTheme="minorEastAsia" w:cs="仿宋"/>
          <w:b/>
          <w:bCs/>
          <w:spacing w:val="-9"/>
          <w:sz w:val="24"/>
          <w:szCs w:val="24"/>
          <w:lang w:eastAsia="zh-CN"/>
        </w:rPr>
        <w:t>1</w:t>
      </w:r>
      <w:r>
        <w:rPr>
          <w:rFonts w:asciiTheme="minorEastAsia" w:hAnsiTheme="minorEastAsia" w:cs="仿宋" w:hint="eastAsia"/>
          <w:b/>
          <w:bCs/>
          <w:spacing w:val="-9"/>
          <w:sz w:val="24"/>
          <w:szCs w:val="24"/>
          <w:lang w:eastAsia="zh-CN"/>
        </w:rPr>
        <w:t xml:space="preserve">1 </w:t>
      </w:r>
      <w:r>
        <w:rPr>
          <w:rFonts w:asciiTheme="minorEastAsia" w:hAnsiTheme="minorEastAsia" w:cs="仿宋"/>
          <w:b/>
          <w:bCs/>
          <w:spacing w:val="-9"/>
          <w:sz w:val="24"/>
          <w:szCs w:val="24"/>
          <w:lang w:eastAsia="zh-CN"/>
        </w:rPr>
        <w:t>认证证书要求</w:t>
      </w:r>
      <w:bookmarkEnd w:id="25"/>
    </w:p>
    <w:p w14:paraId="2759A9EA"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1</w:t>
      </w:r>
      <w:r>
        <w:rPr>
          <w:rFonts w:asciiTheme="minorEastAsia" w:hAnsiTheme="minorEastAsia" w:cs="仿宋"/>
          <w:spacing w:val="-3"/>
          <w:sz w:val="24"/>
          <w:szCs w:val="24"/>
          <w:lang w:eastAsia="zh-CN"/>
        </w:rPr>
        <w:t>.1认证证书应至少包含以下信息：</w:t>
      </w:r>
    </w:p>
    <w:p w14:paraId="35D83579" w14:textId="77777777" w:rsidR="00A11B1E" w:rsidRDefault="00000000" w:rsidP="00066FA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（1）获证组织名称、地址和统一社会信用代码（或</w:t>
      </w:r>
      <w:r>
        <w:rPr>
          <w:rFonts w:asciiTheme="minorEastAsia" w:hAnsiTheme="minorEastAsia" w:cs="仿宋"/>
          <w:sz w:val="24"/>
          <w:szCs w:val="24"/>
          <w:lang w:eastAsia="zh-CN"/>
        </w:rPr>
        <w:t xml:space="preserve">组织机构代 </w:t>
      </w:r>
      <w:r>
        <w:rPr>
          <w:rFonts w:asciiTheme="minorEastAsia" w:hAnsiTheme="minorEastAsia" w:cs="仿宋"/>
          <w:spacing w:val="-8"/>
          <w:sz w:val="24"/>
          <w:szCs w:val="24"/>
          <w:lang w:eastAsia="zh-CN"/>
        </w:rPr>
        <w:t>码）。该信息应与其法律地位证明文件的信息一致。</w:t>
      </w:r>
    </w:p>
    <w:p w14:paraId="42883707" w14:textId="77777777" w:rsidR="00A11B1E" w:rsidRDefault="00000000" w:rsidP="00066FA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z w:val="24"/>
          <w:szCs w:val="24"/>
          <w:lang w:eastAsia="zh-CN"/>
        </w:rPr>
        <w:lastRenderedPageBreak/>
        <w:t>（2）</w:t>
      </w:r>
      <w:r>
        <w:rPr>
          <w:rFonts w:asciiTheme="minorEastAsia" w:hAnsiTheme="minorEastAsia" w:cs="仿宋" w:hint="eastAsia"/>
          <w:sz w:val="24"/>
          <w:szCs w:val="24"/>
          <w:lang w:eastAsia="zh-CN"/>
        </w:rPr>
        <w:t>合规管理体系</w:t>
      </w:r>
      <w:r>
        <w:rPr>
          <w:rFonts w:asciiTheme="minorEastAsia" w:hAnsiTheme="minorEastAsia" w:cs="仿宋"/>
          <w:sz w:val="24"/>
          <w:szCs w:val="24"/>
          <w:lang w:eastAsia="zh-CN"/>
        </w:rPr>
        <w:t>覆盖的生产经营或服务的地址和业务范围。</w:t>
      </w:r>
      <w:r>
        <w:rPr>
          <w:rFonts w:asciiTheme="minorEastAsia" w:hAnsiTheme="minorEastAsia" w:cs="仿宋"/>
          <w:spacing w:val="-4"/>
          <w:sz w:val="24"/>
          <w:szCs w:val="24"/>
          <w:lang w:eastAsia="zh-CN"/>
        </w:rPr>
        <w:t>若认证的</w:t>
      </w:r>
      <w:r>
        <w:rPr>
          <w:rFonts w:asciiTheme="minorEastAsia" w:hAnsiTheme="minorEastAsia" w:cs="仿宋" w:hint="eastAsia"/>
          <w:spacing w:val="-4"/>
          <w:sz w:val="24"/>
          <w:szCs w:val="24"/>
          <w:lang w:eastAsia="zh-CN"/>
        </w:rPr>
        <w:t>合规管理体系</w:t>
      </w:r>
      <w:r>
        <w:rPr>
          <w:rFonts w:asciiTheme="minorEastAsia" w:hAnsiTheme="minorEastAsia" w:cs="仿宋"/>
          <w:spacing w:val="-4"/>
          <w:sz w:val="24"/>
          <w:szCs w:val="24"/>
          <w:lang w:eastAsia="zh-CN"/>
        </w:rPr>
        <w:t>覆盖多场所，表述覆盖的相关场所的名称和地</w:t>
      </w:r>
      <w:r>
        <w:rPr>
          <w:rFonts w:asciiTheme="minorEastAsia" w:hAnsiTheme="minorEastAsia" w:cs="仿宋"/>
          <w:spacing w:val="-10"/>
          <w:sz w:val="24"/>
          <w:szCs w:val="24"/>
          <w:lang w:eastAsia="zh-CN"/>
        </w:rPr>
        <w:t>址信息。</w:t>
      </w:r>
    </w:p>
    <w:p w14:paraId="7EB3D9BC" w14:textId="77777777" w:rsidR="00A11B1E" w:rsidRDefault="00000000" w:rsidP="00066FA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（3）</w:t>
      </w:r>
      <w:r>
        <w:rPr>
          <w:rFonts w:asciiTheme="minorEastAsia" w:hAnsiTheme="minorEastAsia" w:cs="仿宋" w:hint="eastAsia"/>
          <w:spacing w:val="-3"/>
          <w:sz w:val="24"/>
          <w:szCs w:val="24"/>
          <w:lang w:eastAsia="zh-CN"/>
        </w:rPr>
        <w:t>合规管理体系</w:t>
      </w:r>
      <w:r>
        <w:rPr>
          <w:rFonts w:asciiTheme="minorEastAsia" w:hAnsiTheme="minorEastAsia" w:cs="仿宋"/>
          <w:spacing w:val="-3"/>
          <w:sz w:val="24"/>
          <w:szCs w:val="24"/>
          <w:lang w:eastAsia="zh-CN"/>
        </w:rPr>
        <w:t>符合</w:t>
      </w:r>
      <w:r>
        <w:rPr>
          <w:rFonts w:asciiTheme="minorEastAsia" w:hAnsiTheme="minorEastAsia" w:cs="仿宋" w:hint="eastAsia"/>
          <w:spacing w:val="-3"/>
          <w:sz w:val="24"/>
          <w:szCs w:val="24"/>
          <w:lang w:eastAsia="zh-CN"/>
        </w:rPr>
        <w:t>GB/T 35770-2022/ISO37301:2021《合规管理体系 要求及使用指南》</w:t>
      </w:r>
      <w:r>
        <w:rPr>
          <w:rFonts w:asciiTheme="minorEastAsia" w:hAnsiTheme="minorEastAsia" w:cs="仿宋"/>
          <w:spacing w:val="-3"/>
          <w:sz w:val="24"/>
          <w:szCs w:val="24"/>
          <w:lang w:eastAsia="zh-CN"/>
        </w:rPr>
        <w:t>标准的表述</w:t>
      </w:r>
      <w:r>
        <w:rPr>
          <w:rFonts w:asciiTheme="minorEastAsia" w:hAnsiTheme="minorEastAsia" w:cs="仿宋"/>
          <w:spacing w:val="-4"/>
          <w:sz w:val="24"/>
          <w:szCs w:val="24"/>
          <w:lang w:eastAsia="zh-CN"/>
        </w:rPr>
        <w:t>，适用时，包括</w:t>
      </w:r>
      <w:r>
        <w:rPr>
          <w:rFonts w:asciiTheme="minorEastAsia" w:hAnsiTheme="minorEastAsia" w:cs="仿宋"/>
          <w:spacing w:val="-6"/>
          <w:sz w:val="24"/>
          <w:szCs w:val="24"/>
          <w:lang w:eastAsia="zh-CN"/>
        </w:rPr>
        <w:t>明示不适用的标准条款。</w:t>
      </w:r>
    </w:p>
    <w:p w14:paraId="54B50B77" w14:textId="77777777" w:rsidR="00A11B1E" w:rsidRDefault="00000000" w:rsidP="00066FA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（4）证书编号。</w:t>
      </w:r>
    </w:p>
    <w:p w14:paraId="4085ABF9" w14:textId="77777777" w:rsidR="00A11B1E" w:rsidRDefault="00000000" w:rsidP="00066FA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（5）</w:t>
      </w:r>
      <w:r>
        <w:rPr>
          <w:rFonts w:asciiTheme="minorEastAsia" w:hAnsiTheme="minorEastAsia" w:cs="仿宋" w:hint="eastAsia"/>
          <w:spacing w:val="-6"/>
          <w:sz w:val="24"/>
          <w:szCs w:val="24"/>
          <w:lang w:eastAsia="zh-CN"/>
        </w:rPr>
        <w:t>SJC</w:t>
      </w:r>
      <w:r>
        <w:rPr>
          <w:rFonts w:asciiTheme="minorEastAsia" w:hAnsiTheme="minorEastAsia" w:cs="仿宋"/>
          <w:spacing w:val="-6"/>
          <w:sz w:val="24"/>
          <w:szCs w:val="24"/>
          <w:lang w:eastAsia="zh-CN"/>
        </w:rPr>
        <w:t>名称。</w:t>
      </w:r>
    </w:p>
    <w:p w14:paraId="63233DD5" w14:textId="77777777" w:rsidR="00A11B1E" w:rsidRDefault="00000000" w:rsidP="00066FA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（6）证书签发日期及有效期的起止年月日。</w:t>
      </w:r>
    </w:p>
    <w:p w14:paraId="5A07EE11" w14:textId="77777777" w:rsidR="00A11B1E" w:rsidRDefault="00000000" w:rsidP="00066FA0">
      <w:pPr>
        <w:spacing w:line="360" w:lineRule="auto"/>
        <w:ind w:leftChars="100" w:left="220"/>
        <w:jc w:val="both"/>
        <w:rPr>
          <w:rFonts w:asciiTheme="minorEastAsia" w:hAnsiTheme="minorEastAsia" w:cs="仿宋" w:hint="eastAsia"/>
          <w:spacing w:val="-9"/>
          <w:sz w:val="24"/>
          <w:szCs w:val="24"/>
          <w:lang w:eastAsia="zh-CN"/>
        </w:rPr>
      </w:pPr>
      <w:r>
        <w:rPr>
          <w:rFonts w:asciiTheme="minorEastAsia" w:hAnsiTheme="minorEastAsia" w:cs="仿宋"/>
          <w:spacing w:val="3"/>
          <w:sz w:val="24"/>
          <w:szCs w:val="24"/>
          <w:lang w:eastAsia="zh-CN"/>
        </w:rPr>
        <w:t>证书将注明“证书的有效性需经</w:t>
      </w:r>
      <w:r>
        <w:rPr>
          <w:rFonts w:asciiTheme="minorEastAsia" w:hAnsiTheme="minorEastAsia" w:cs="仿宋" w:hint="eastAsia"/>
          <w:sz w:val="24"/>
          <w:szCs w:val="24"/>
          <w:lang w:eastAsia="zh-CN"/>
        </w:rPr>
        <w:t>SJC</w:t>
      </w:r>
      <w:r>
        <w:rPr>
          <w:rFonts w:asciiTheme="minorEastAsia" w:hAnsiTheme="minorEastAsia" w:cs="仿宋"/>
          <w:spacing w:val="3"/>
          <w:sz w:val="24"/>
          <w:szCs w:val="24"/>
          <w:lang w:eastAsia="zh-CN"/>
        </w:rPr>
        <w:t>定期的监督审核确定保持”</w:t>
      </w:r>
      <w:r>
        <w:rPr>
          <w:rFonts w:asciiTheme="minorEastAsia" w:hAnsiTheme="minorEastAsia" w:cs="仿宋"/>
          <w:spacing w:val="-9"/>
          <w:sz w:val="24"/>
          <w:szCs w:val="24"/>
          <w:lang w:eastAsia="zh-CN"/>
        </w:rPr>
        <w:t>的提示信息。</w:t>
      </w:r>
    </w:p>
    <w:p w14:paraId="7D44EC45" w14:textId="77777777" w:rsidR="00A11B1E" w:rsidRDefault="00000000" w:rsidP="00066FA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8"/>
          <w:sz w:val="24"/>
          <w:szCs w:val="24"/>
          <w:lang w:eastAsia="zh-CN"/>
        </w:rPr>
        <w:t>（7）相关的认可标识及认可注册号（适用时</w:t>
      </w:r>
      <w:r>
        <w:rPr>
          <w:rFonts w:asciiTheme="minorEastAsia" w:hAnsiTheme="minorEastAsia" w:cs="仿宋"/>
          <w:spacing w:val="-9"/>
          <w:sz w:val="24"/>
          <w:szCs w:val="24"/>
          <w:lang w:eastAsia="zh-CN"/>
        </w:rPr>
        <w:t>）。</w:t>
      </w:r>
    </w:p>
    <w:p w14:paraId="58291B0F" w14:textId="77777777" w:rsidR="00A11B1E" w:rsidRPr="00AD6716" w:rsidRDefault="00000000" w:rsidP="00066FA0">
      <w:pPr>
        <w:spacing w:line="360" w:lineRule="auto"/>
        <w:ind w:leftChars="100" w:left="220"/>
        <w:jc w:val="both"/>
        <w:rPr>
          <w:rFonts w:asciiTheme="minorEastAsia" w:hAnsiTheme="minorEastAsia" w:cs="仿宋" w:hint="eastAsia"/>
          <w:spacing w:val="-12"/>
          <w:sz w:val="24"/>
          <w:szCs w:val="24"/>
          <w:lang w:eastAsia="zh-CN"/>
        </w:rPr>
      </w:pPr>
      <w:r>
        <w:rPr>
          <w:rFonts w:asciiTheme="minorEastAsia" w:hAnsiTheme="minorEastAsia" w:cs="仿宋"/>
          <w:spacing w:val="2"/>
          <w:sz w:val="24"/>
          <w:szCs w:val="24"/>
          <w:lang w:eastAsia="zh-CN"/>
        </w:rPr>
        <w:t>（8）证书查询方式。</w:t>
      </w:r>
      <w:r>
        <w:rPr>
          <w:rFonts w:asciiTheme="minorEastAsia" w:hAnsiTheme="minorEastAsia" w:cs="仿宋" w:hint="eastAsia"/>
          <w:sz w:val="24"/>
          <w:szCs w:val="24"/>
          <w:lang w:eastAsia="zh-CN"/>
        </w:rPr>
        <w:t>SJC</w:t>
      </w:r>
      <w:r>
        <w:rPr>
          <w:rFonts w:asciiTheme="minorEastAsia" w:hAnsiTheme="minorEastAsia" w:cs="仿宋"/>
          <w:spacing w:val="2"/>
          <w:sz w:val="24"/>
          <w:szCs w:val="24"/>
          <w:lang w:eastAsia="zh-CN"/>
        </w:rPr>
        <w:t xml:space="preserve"> 除公布认证证书在本机构网站</w:t>
      </w:r>
      <w:r>
        <w:rPr>
          <w:rFonts w:asciiTheme="minorEastAsia" w:hAnsiTheme="minorEastAsia" w:cs="仿宋"/>
          <w:spacing w:val="1"/>
          <w:sz w:val="24"/>
          <w:szCs w:val="24"/>
          <w:lang w:eastAsia="zh-CN"/>
        </w:rPr>
        <w:t>上的查</w:t>
      </w:r>
      <w:r>
        <w:rPr>
          <w:rFonts w:asciiTheme="minorEastAsia" w:hAnsiTheme="minorEastAsia" w:cs="仿宋"/>
          <w:spacing w:val="-4"/>
          <w:sz w:val="24"/>
          <w:szCs w:val="24"/>
          <w:lang w:eastAsia="zh-CN"/>
        </w:rPr>
        <w:t>询方式外，还应当在证书上注明：“本证书信息可在国家认证认可监</w:t>
      </w:r>
      <w:r>
        <w:rPr>
          <w:rFonts w:asciiTheme="minorEastAsia" w:hAnsiTheme="minorEastAsia" w:cs="仿宋"/>
          <w:sz w:val="24"/>
          <w:szCs w:val="24"/>
          <w:lang w:eastAsia="zh-CN"/>
        </w:rPr>
        <w:t>督管理委员会官方网站（www.cnca.gov.cn）</w:t>
      </w:r>
      <w:r>
        <w:rPr>
          <w:rFonts w:asciiTheme="minorEastAsia" w:hAnsiTheme="minorEastAsia" w:cs="仿宋" w:hint="eastAsia"/>
          <w:sz w:val="24"/>
          <w:szCs w:val="24"/>
          <w:lang w:eastAsia="zh-CN"/>
        </w:rPr>
        <w:t>、</w:t>
      </w:r>
      <w:r w:rsidRPr="00AD6716">
        <w:rPr>
          <w:rFonts w:asciiTheme="minorEastAsia" w:hAnsiTheme="minorEastAsia" w:cs="仿宋" w:hint="eastAsia"/>
          <w:sz w:val="24"/>
          <w:szCs w:val="24"/>
          <w:lang w:eastAsia="zh-CN"/>
        </w:rPr>
        <w:t>浙江叁鲸检测认证有限公司官方网站（http://www.zjsjjc.com/）</w:t>
      </w:r>
      <w:r w:rsidRPr="00AD6716">
        <w:rPr>
          <w:rFonts w:asciiTheme="minorEastAsia" w:hAnsiTheme="minorEastAsia" w:cs="仿宋"/>
          <w:spacing w:val="-1"/>
          <w:sz w:val="24"/>
          <w:szCs w:val="24"/>
          <w:lang w:eastAsia="zh-CN"/>
        </w:rPr>
        <w:t>上查询”，以便于社会</w:t>
      </w:r>
      <w:r w:rsidRPr="00AD6716">
        <w:rPr>
          <w:rFonts w:asciiTheme="minorEastAsia" w:hAnsiTheme="minorEastAsia" w:cs="仿宋"/>
          <w:spacing w:val="-12"/>
          <w:sz w:val="24"/>
          <w:szCs w:val="24"/>
          <w:lang w:eastAsia="zh-CN"/>
        </w:rPr>
        <w:t>监督。</w:t>
      </w:r>
    </w:p>
    <w:p w14:paraId="3C00025D" w14:textId="77777777" w:rsidR="00A11B1E" w:rsidRDefault="00000000" w:rsidP="00066FA0">
      <w:pPr>
        <w:spacing w:line="360" w:lineRule="auto"/>
        <w:ind w:leftChars="50" w:left="110"/>
        <w:jc w:val="both"/>
        <w:rPr>
          <w:rFonts w:asciiTheme="minorEastAsia" w:hAnsiTheme="minorEastAsia" w:cs="仿宋" w:hint="eastAsia"/>
          <w:sz w:val="24"/>
          <w:szCs w:val="24"/>
          <w:lang w:eastAsia="zh-CN"/>
        </w:rPr>
      </w:pPr>
      <w:r w:rsidRPr="00AD6716">
        <w:rPr>
          <w:rFonts w:asciiTheme="minorEastAsia" w:hAnsiTheme="minorEastAsia" w:cs="仿宋"/>
          <w:spacing w:val="-4"/>
          <w:sz w:val="24"/>
          <w:szCs w:val="24"/>
          <w:lang w:eastAsia="zh-CN"/>
        </w:rPr>
        <w:t>1</w:t>
      </w:r>
      <w:r w:rsidRPr="00AD6716">
        <w:rPr>
          <w:rFonts w:asciiTheme="minorEastAsia" w:hAnsiTheme="minorEastAsia" w:cs="仿宋" w:hint="eastAsia"/>
          <w:spacing w:val="-4"/>
          <w:sz w:val="24"/>
          <w:szCs w:val="24"/>
          <w:lang w:eastAsia="zh-CN"/>
        </w:rPr>
        <w:t>1</w:t>
      </w:r>
      <w:r w:rsidRPr="00AD6716">
        <w:rPr>
          <w:rFonts w:asciiTheme="minorEastAsia" w:hAnsiTheme="minorEastAsia" w:cs="仿宋"/>
          <w:spacing w:val="-4"/>
          <w:sz w:val="24"/>
          <w:szCs w:val="24"/>
          <w:lang w:eastAsia="zh-CN"/>
        </w:rPr>
        <w:t>.2 初次认证认证证书有效期最长为 3 年。再认证证书的终</w:t>
      </w:r>
      <w:r>
        <w:rPr>
          <w:rFonts w:asciiTheme="minorEastAsia" w:hAnsiTheme="minorEastAsia" w:cs="仿宋"/>
          <w:spacing w:val="-4"/>
          <w:sz w:val="24"/>
          <w:szCs w:val="24"/>
          <w:lang w:eastAsia="zh-CN"/>
        </w:rPr>
        <w:t>止日期可以基于原认证证书的终止日期。</w:t>
      </w:r>
    </w:p>
    <w:p w14:paraId="6767838C" w14:textId="77777777" w:rsidR="00A11B1E" w:rsidRDefault="00000000" w:rsidP="00066FA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1</w:t>
      </w:r>
      <w:r>
        <w:rPr>
          <w:rFonts w:asciiTheme="minorEastAsia" w:hAnsiTheme="minorEastAsia" w:cs="仿宋"/>
          <w:spacing w:val="-2"/>
          <w:sz w:val="24"/>
          <w:szCs w:val="24"/>
          <w:lang w:eastAsia="zh-CN"/>
        </w:rPr>
        <w:t>.3</w:t>
      </w:r>
      <w:r>
        <w:rPr>
          <w:rFonts w:asciiTheme="minorEastAsia" w:hAnsiTheme="minorEastAsia" w:cs="仿宋" w:hint="eastAsia"/>
          <w:spacing w:val="-2"/>
          <w:sz w:val="24"/>
          <w:szCs w:val="24"/>
          <w:lang w:eastAsia="zh-CN"/>
        </w:rPr>
        <w:t xml:space="preserve"> SJC</w:t>
      </w:r>
      <w:r>
        <w:rPr>
          <w:rFonts w:asciiTheme="minorEastAsia" w:hAnsiTheme="minorEastAsia" w:cs="仿宋"/>
          <w:spacing w:val="-2"/>
          <w:sz w:val="24"/>
          <w:szCs w:val="24"/>
          <w:lang w:eastAsia="zh-CN"/>
        </w:rPr>
        <w:t>将当建立证书信息披露制度。除向受审核</w:t>
      </w:r>
      <w:r>
        <w:rPr>
          <w:rFonts w:asciiTheme="minorEastAsia" w:hAnsiTheme="minorEastAsia" w:cs="仿宋"/>
          <w:spacing w:val="-3"/>
          <w:sz w:val="24"/>
          <w:szCs w:val="24"/>
          <w:lang w:eastAsia="zh-CN"/>
        </w:rPr>
        <w:t>方、认证监管部门</w:t>
      </w:r>
      <w:r>
        <w:rPr>
          <w:rFonts w:asciiTheme="minorEastAsia" w:hAnsiTheme="minorEastAsia" w:cs="仿宋"/>
          <w:spacing w:val="-4"/>
          <w:sz w:val="24"/>
          <w:szCs w:val="24"/>
          <w:lang w:eastAsia="zh-CN"/>
        </w:rPr>
        <w:t>等执法监管部门提供认证证书信息外，还应当根据社会相关</w:t>
      </w:r>
      <w:r>
        <w:rPr>
          <w:rFonts w:asciiTheme="minorEastAsia" w:hAnsiTheme="minorEastAsia" w:cs="仿宋"/>
          <w:spacing w:val="-5"/>
          <w:sz w:val="24"/>
          <w:szCs w:val="24"/>
          <w:lang w:eastAsia="zh-CN"/>
        </w:rPr>
        <w:t>方的请求</w:t>
      </w:r>
      <w:r>
        <w:rPr>
          <w:rFonts w:asciiTheme="minorEastAsia" w:hAnsiTheme="minorEastAsia" w:cs="仿宋"/>
          <w:spacing w:val="-2"/>
          <w:sz w:val="24"/>
          <w:szCs w:val="24"/>
          <w:lang w:eastAsia="zh-CN"/>
        </w:rPr>
        <w:t>向其提供证书信息，接受社会监督。</w:t>
      </w:r>
    </w:p>
    <w:p w14:paraId="092E82EE" w14:textId="77777777" w:rsidR="00A11B1E" w:rsidRDefault="00000000">
      <w:pPr>
        <w:spacing w:line="360" w:lineRule="auto"/>
        <w:jc w:val="both"/>
        <w:outlineLvl w:val="0"/>
        <w:rPr>
          <w:rFonts w:asciiTheme="minorEastAsia" w:hAnsiTheme="minorEastAsia" w:cs="仿宋" w:hint="eastAsia"/>
          <w:b/>
          <w:bCs/>
          <w:spacing w:val="-7"/>
          <w:sz w:val="24"/>
          <w:szCs w:val="24"/>
          <w:lang w:eastAsia="zh-CN"/>
        </w:rPr>
      </w:pPr>
      <w:bookmarkStart w:id="26" w:name="_Toc17952"/>
      <w:r>
        <w:rPr>
          <w:rFonts w:asciiTheme="minorEastAsia" w:hAnsiTheme="minorEastAsia" w:cs="仿宋"/>
          <w:b/>
          <w:bCs/>
          <w:spacing w:val="-7"/>
          <w:sz w:val="24"/>
          <w:szCs w:val="24"/>
          <w:lang w:eastAsia="zh-CN"/>
        </w:rPr>
        <w:t>1</w:t>
      </w:r>
      <w:r>
        <w:rPr>
          <w:rFonts w:asciiTheme="minorEastAsia" w:hAnsiTheme="minorEastAsia" w:cs="仿宋" w:hint="eastAsia"/>
          <w:b/>
          <w:bCs/>
          <w:spacing w:val="-7"/>
          <w:sz w:val="24"/>
          <w:szCs w:val="24"/>
          <w:lang w:eastAsia="zh-CN"/>
        </w:rPr>
        <w:t xml:space="preserve">2 </w:t>
      </w:r>
      <w:r>
        <w:rPr>
          <w:rFonts w:asciiTheme="minorEastAsia" w:hAnsiTheme="minorEastAsia" w:cs="仿宋"/>
          <w:b/>
          <w:bCs/>
          <w:spacing w:val="-7"/>
          <w:sz w:val="24"/>
          <w:szCs w:val="24"/>
          <w:lang w:eastAsia="zh-CN"/>
        </w:rPr>
        <w:t>与其他管理体系的结合审核</w:t>
      </w:r>
      <w:bookmarkEnd w:id="26"/>
    </w:p>
    <w:p w14:paraId="58619B9B" w14:textId="77777777" w:rsidR="00A11B1E" w:rsidRDefault="00000000">
      <w:pPr>
        <w:spacing w:line="360" w:lineRule="auto"/>
        <w:ind w:leftChars="50" w:left="110"/>
        <w:jc w:val="both"/>
        <w:rPr>
          <w:rFonts w:asciiTheme="minorEastAsia" w:hAnsiTheme="minorEastAsia" w:cs="仿宋" w:hint="eastAsia"/>
          <w:spacing w:val="-12"/>
          <w:sz w:val="24"/>
          <w:szCs w:val="24"/>
          <w:lang w:eastAsia="zh-CN"/>
        </w:rPr>
      </w:pPr>
      <w:r>
        <w:rPr>
          <w:rFonts w:asciiTheme="minorEastAsia" w:hAnsiTheme="minorEastAsia" w:cs="仿宋"/>
          <w:sz w:val="24"/>
          <w:szCs w:val="24"/>
          <w:lang w:eastAsia="zh-CN"/>
        </w:rPr>
        <w:t>1</w:t>
      </w:r>
      <w:r>
        <w:rPr>
          <w:rFonts w:asciiTheme="minorEastAsia" w:hAnsiTheme="minorEastAsia" w:cs="仿宋" w:hint="eastAsia"/>
          <w:sz w:val="24"/>
          <w:szCs w:val="24"/>
          <w:lang w:eastAsia="zh-CN"/>
        </w:rPr>
        <w:t>2</w:t>
      </w:r>
      <w:r>
        <w:rPr>
          <w:rFonts w:asciiTheme="minorEastAsia" w:hAnsiTheme="minorEastAsia" w:cs="仿宋"/>
          <w:sz w:val="24"/>
          <w:szCs w:val="24"/>
          <w:lang w:eastAsia="zh-CN"/>
        </w:rPr>
        <w:t>.1 对</w:t>
      </w:r>
      <w:r>
        <w:rPr>
          <w:rFonts w:asciiTheme="minorEastAsia" w:hAnsiTheme="minorEastAsia" w:cs="仿宋" w:hint="eastAsia"/>
          <w:sz w:val="24"/>
          <w:szCs w:val="24"/>
          <w:lang w:eastAsia="zh-CN"/>
        </w:rPr>
        <w:t>合规管理体系</w:t>
      </w:r>
      <w:r>
        <w:rPr>
          <w:rFonts w:asciiTheme="minorEastAsia" w:hAnsiTheme="minorEastAsia" w:cs="仿宋"/>
          <w:sz w:val="24"/>
          <w:szCs w:val="24"/>
          <w:lang w:eastAsia="zh-CN"/>
        </w:rPr>
        <w:t>和其他管理体系实施结合审核时，通用或共性</w:t>
      </w:r>
      <w:r>
        <w:rPr>
          <w:rFonts w:asciiTheme="minorEastAsia" w:hAnsiTheme="minorEastAsia" w:cs="仿宋"/>
          <w:spacing w:val="-5"/>
          <w:sz w:val="24"/>
          <w:szCs w:val="24"/>
          <w:lang w:eastAsia="zh-CN"/>
        </w:rPr>
        <w:t>要求应满足本规则要求，审核报告中应清晰地体现4.4条要求，并易</w:t>
      </w:r>
      <w:r>
        <w:rPr>
          <w:rFonts w:asciiTheme="minorEastAsia" w:hAnsiTheme="minorEastAsia" w:cs="仿宋"/>
          <w:spacing w:val="-12"/>
          <w:sz w:val="24"/>
          <w:szCs w:val="24"/>
          <w:lang w:eastAsia="zh-CN"/>
        </w:rPr>
        <w:t>于识别。</w:t>
      </w:r>
    </w:p>
    <w:p w14:paraId="339B7D86"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z w:val="24"/>
          <w:szCs w:val="24"/>
          <w:lang w:eastAsia="zh-CN"/>
        </w:rPr>
        <w:t>1</w:t>
      </w:r>
      <w:r>
        <w:rPr>
          <w:rFonts w:asciiTheme="minorEastAsia" w:hAnsiTheme="minorEastAsia" w:cs="仿宋" w:hint="eastAsia"/>
          <w:sz w:val="24"/>
          <w:szCs w:val="24"/>
          <w:lang w:eastAsia="zh-CN"/>
        </w:rPr>
        <w:t>2</w:t>
      </w:r>
      <w:r>
        <w:rPr>
          <w:rFonts w:asciiTheme="minorEastAsia" w:hAnsiTheme="minorEastAsia" w:cs="仿宋"/>
          <w:sz w:val="24"/>
          <w:szCs w:val="24"/>
          <w:lang w:eastAsia="zh-CN"/>
        </w:rPr>
        <w:t>.2 结合审核的审核时间人日数，不得少于多个单独体系所需审核时间之和的80％。</w:t>
      </w:r>
    </w:p>
    <w:p w14:paraId="6F2B4CF4" w14:textId="77777777" w:rsidR="00A11B1E" w:rsidRDefault="00000000">
      <w:pPr>
        <w:spacing w:line="360" w:lineRule="auto"/>
        <w:jc w:val="both"/>
        <w:outlineLvl w:val="0"/>
        <w:rPr>
          <w:rFonts w:asciiTheme="minorEastAsia" w:hAnsiTheme="minorEastAsia" w:cs="仿宋" w:hint="eastAsia"/>
          <w:b/>
          <w:bCs/>
          <w:spacing w:val="-7"/>
          <w:sz w:val="24"/>
          <w:szCs w:val="24"/>
          <w:lang w:eastAsia="zh-CN"/>
        </w:rPr>
      </w:pPr>
      <w:bookmarkStart w:id="27" w:name="_Toc24412"/>
      <w:r>
        <w:rPr>
          <w:rFonts w:asciiTheme="minorEastAsia" w:hAnsiTheme="minorEastAsia" w:cs="仿宋"/>
          <w:b/>
          <w:bCs/>
          <w:spacing w:val="-7"/>
          <w:sz w:val="24"/>
          <w:szCs w:val="24"/>
          <w:lang w:eastAsia="zh-CN"/>
        </w:rPr>
        <w:t>1</w:t>
      </w:r>
      <w:r>
        <w:rPr>
          <w:rFonts w:asciiTheme="minorEastAsia" w:hAnsiTheme="minorEastAsia" w:cs="仿宋" w:hint="eastAsia"/>
          <w:b/>
          <w:bCs/>
          <w:spacing w:val="-7"/>
          <w:sz w:val="24"/>
          <w:szCs w:val="24"/>
          <w:lang w:eastAsia="zh-CN"/>
        </w:rPr>
        <w:t xml:space="preserve">3 </w:t>
      </w:r>
      <w:r>
        <w:rPr>
          <w:rFonts w:asciiTheme="minorEastAsia" w:hAnsiTheme="minorEastAsia" w:cs="仿宋"/>
          <w:b/>
          <w:bCs/>
          <w:spacing w:val="-7"/>
          <w:sz w:val="24"/>
          <w:szCs w:val="24"/>
          <w:lang w:eastAsia="zh-CN"/>
        </w:rPr>
        <w:t>受理组织的申诉</w:t>
      </w:r>
      <w:bookmarkEnd w:id="27"/>
    </w:p>
    <w:p w14:paraId="6B340D39"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受审核方或获证组织对认证决定有异议时，</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应接受申诉并且</w:t>
      </w:r>
      <w:r>
        <w:rPr>
          <w:rFonts w:asciiTheme="minorEastAsia" w:hAnsiTheme="minorEastAsia" w:cs="仿宋"/>
          <w:spacing w:val="-4"/>
          <w:sz w:val="24"/>
          <w:szCs w:val="24"/>
          <w:lang w:eastAsia="zh-CN"/>
        </w:rPr>
        <w:t>及时进行处理，在60 日内将处理结果形成书面通知送交申诉人。</w:t>
      </w:r>
    </w:p>
    <w:p w14:paraId="46EC22CA" w14:textId="77777777" w:rsidR="00A11B1E" w:rsidRDefault="00000000">
      <w:pPr>
        <w:spacing w:line="360" w:lineRule="auto"/>
        <w:ind w:leftChars="50" w:left="110"/>
        <w:jc w:val="both"/>
        <w:rPr>
          <w:rFonts w:asciiTheme="minorEastAsia" w:hAnsiTheme="minorEastAsia" w:cs="仿宋" w:hint="eastAsia"/>
          <w:spacing w:val="-5"/>
          <w:sz w:val="24"/>
          <w:szCs w:val="24"/>
          <w:lang w:eastAsia="zh-CN"/>
        </w:rPr>
      </w:pPr>
      <w:r>
        <w:rPr>
          <w:rFonts w:asciiTheme="minorEastAsia" w:hAnsiTheme="minorEastAsia" w:cs="仿宋"/>
          <w:spacing w:val="-5"/>
          <w:sz w:val="24"/>
          <w:szCs w:val="24"/>
          <w:lang w:eastAsia="zh-CN"/>
        </w:rPr>
        <w:t>书面通知应当告知申诉人，若认为</w:t>
      </w:r>
      <w:r>
        <w:rPr>
          <w:rFonts w:asciiTheme="minorEastAsia" w:hAnsiTheme="minorEastAsia" w:cs="仿宋" w:hint="eastAsia"/>
          <w:spacing w:val="-5"/>
          <w:sz w:val="24"/>
          <w:szCs w:val="24"/>
          <w:lang w:eastAsia="zh-CN"/>
        </w:rPr>
        <w:t>SJC</w:t>
      </w:r>
      <w:r>
        <w:rPr>
          <w:rFonts w:asciiTheme="minorEastAsia" w:hAnsiTheme="minorEastAsia" w:cs="仿宋"/>
          <w:spacing w:val="-5"/>
          <w:sz w:val="24"/>
          <w:szCs w:val="24"/>
          <w:lang w:eastAsia="zh-CN"/>
        </w:rPr>
        <w:t>未遵守认证相关法律法规</w:t>
      </w:r>
    </w:p>
    <w:p w14:paraId="6BFF8C8D" w14:textId="77777777" w:rsidR="00A11B1E" w:rsidRDefault="00000000">
      <w:pPr>
        <w:spacing w:line="360" w:lineRule="auto"/>
        <w:ind w:leftChars="50" w:left="110"/>
        <w:jc w:val="both"/>
        <w:rPr>
          <w:rFonts w:asciiTheme="minorEastAsia" w:hAnsiTheme="minorEastAsia" w:cs="仿宋" w:hint="eastAsia"/>
          <w:spacing w:val="-2"/>
          <w:sz w:val="24"/>
          <w:szCs w:val="24"/>
          <w:lang w:eastAsia="zh-CN"/>
        </w:rPr>
      </w:pPr>
      <w:r>
        <w:rPr>
          <w:rFonts w:asciiTheme="minorEastAsia" w:hAnsiTheme="minorEastAsia" w:cs="仿宋"/>
          <w:spacing w:val="-4"/>
          <w:sz w:val="24"/>
          <w:szCs w:val="24"/>
          <w:lang w:eastAsia="zh-CN"/>
        </w:rPr>
        <w:t>或本规则并导致自身合法权益受到严重侵害的，可以直接向所在地认</w:t>
      </w:r>
      <w:r>
        <w:rPr>
          <w:rFonts w:asciiTheme="minorEastAsia" w:hAnsiTheme="minorEastAsia" w:cs="仿宋"/>
          <w:spacing w:val="-2"/>
          <w:sz w:val="24"/>
          <w:szCs w:val="24"/>
          <w:lang w:eastAsia="zh-CN"/>
        </w:rPr>
        <w:t>证监管部门或国家认监委投诉，也可以向相关认可机构投诉。</w:t>
      </w:r>
    </w:p>
    <w:p w14:paraId="45BFF003" w14:textId="77777777" w:rsidR="00A11B1E" w:rsidRDefault="00000000">
      <w:pPr>
        <w:spacing w:line="360" w:lineRule="auto"/>
        <w:jc w:val="both"/>
        <w:outlineLvl w:val="0"/>
        <w:rPr>
          <w:rFonts w:asciiTheme="minorEastAsia" w:hAnsiTheme="minorEastAsia" w:cs="仿宋" w:hint="eastAsia"/>
          <w:spacing w:val="-2"/>
          <w:sz w:val="24"/>
          <w:szCs w:val="24"/>
          <w:lang w:eastAsia="zh-CN"/>
        </w:rPr>
      </w:pPr>
      <w:bookmarkStart w:id="28" w:name="_Toc3326"/>
      <w:r>
        <w:rPr>
          <w:rFonts w:asciiTheme="minorEastAsia" w:hAnsiTheme="minorEastAsia" w:cs="仿宋"/>
          <w:b/>
          <w:bCs/>
          <w:spacing w:val="-8"/>
          <w:sz w:val="24"/>
          <w:szCs w:val="24"/>
          <w:lang w:eastAsia="zh-CN"/>
        </w:rPr>
        <w:t>1</w:t>
      </w:r>
      <w:r>
        <w:rPr>
          <w:rFonts w:asciiTheme="minorEastAsia" w:hAnsiTheme="minorEastAsia" w:cs="仿宋" w:hint="eastAsia"/>
          <w:b/>
          <w:bCs/>
          <w:spacing w:val="-8"/>
          <w:sz w:val="24"/>
          <w:szCs w:val="24"/>
          <w:lang w:eastAsia="zh-CN"/>
        </w:rPr>
        <w:t xml:space="preserve">4 </w:t>
      </w:r>
      <w:r>
        <w:rPr>
          <w:rFonts w:asciiTheme="minorEastAsia" w:hAnsiTheme="minorEastAsia" w:cs="仿宋"/>
          <w:b/>
          <w:bCs/>
          <w:spacing w:val="-8"/>
          <w:sz w:val="24"/>
          <w:szCs w:val="24"/>
          <w:lang w:eastAsia="zh-CN"/>
        </w:rPr>
        <w:t>认证记录的管理</w:t>
      </w:r>
      <w:bookmarkEnd w:id="28"/>
    </w:p>
    <w:p w14:paraId="6F67876B"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4</w:t>
      </w: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 xml:space="preserve"> SJC</w:t>
      </w:r>
      <w:r>
        <w:rPr>
          <w:rFonts w:asciiTheme="minorEastAsia" w:hAnsiTheme="minorEastAsia" w:cs="仿宋"/>
          <w:spacing w:val="-2"/>
          <w:sz w:val="24"/>
          <w:szCs w:val="24"/>
          <w:lang w:eastAsia="zh-CN"/>
        </w:rPr>
        <w:t>应当建立认证记录保持制度，记录认证活动</w:t>
      </w:r>
      <w:r>
        <w:rPr>
          <w:rFonts w:asciiTheme="minorEastAsia" w:hAnsiTheme="minorEastAsia" w:cs="仿宋"/>
          <w:spacing w:val="-3"/>
          <w:sz w:val="24"/>
          <w:szCs w:val="24"/>
          <w:lang w:eastAsia="zh-CN"/>
        </w:rPr>
        <w:t>全过程并妥善保</w:t>
      </w:r>
      <w:r>
        <w:rPr>
          <w:rFonts w:asciiTheme="minorEastAsia" w:hAnsiTheme="minorEastAsia" w:cs="仿宋"/>
          <w:spacing w:val="-15"/>
          <w:sz w:val="24"/>
          <w:szCs w:val="24"/>
          <w:lang w:eastAsia="zh-CN"/>
        </w:rPr>
        <w:t>存。</w:t>
      </w:r>
    </w:p>
    <w:p w14:paraId="71C2F606"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z w:val="24"/>
          <w:szCs w:val="24"/>
          <w:lang w:eastAsia="zh-CN"/>
        </w:rPr>
        <w:t>1</w:t>
      </w:r>
      <w:r>
        <w:rPr>
          <w:rFonts w:asciiTheme="minorEastAsia" w:hAnsiTheme="minorEastAsia" w:cs="仿宋" w:hint="eastAsia"/>
          <w:sz w:val="24"/>
          <w:szCs w:val="24"/>
          <w:lang w:eastAsia="zh-CN"/>
        </w:rPr>
        <w:t>4</w:t>
      </w:r>
      <w:r>
        <w:rPr>
          <w:rFonts w:asciiTheme="minorEastAsia" w:hAnsiTheme="minorEastAsia" w:cs="仿宋"/>
          <w:sz w:val="24"/>
          <w:szCs w:val="24"/>
          <w:lang w:eastAsia="zh-CN"/>
        </w:rPr>
        <w:t>.2 记录应当真实准确以证实认证活动得到有效实施。记录资料应</w:t>
      </w:r>
      <w:r>
        <w:rPr>
          <w:rFonts w:asciiTheme="minorEastAsia" w:hAnsiTheme="minorEastAsia" w:cs="仿宋"/>
          <w:spacing w:val="-2"/>
          <w:sz w:val="24"/>
          <w:szCs w:val="24"/>
          <w:lang w:eastAsia="zh-CN"/>
        </w:rPr>
        <w:t>当使用中文，保存时间至少应当与认证证书有效期一致。</w:t>
      </w:r>
    </w:p>
    <w:p w14:paraId="5F654295" w14:textId="77777777" w:rsidR="00A11B1E" w:rsidRDefault="00000000">
      <w:pPr>
        <w:spacing w:line="360" w:lineRule="auto"/>
        <w:ind w:leftChars="50" w:left="110"/>
        <w:jc w:val="both"/>
        <w:rPr>
          <w:rFonts w:asciiTheme="minorEastAsia" w:hAnsiTheme="minorEastAsia" w:cs="仿宋" w:hint="eastAsia"/>
          <w:spacing w:val="-5"/>
          <w:sz w:val="24"/>
          <w:szCs w:val="24"/>
          <w:lang w:eastAsia="zh-CN"/>
        </w:rPr>
      </w:pPr>
      <w:r>
        <w:rPr>
          <w:rFonts w:asciiTheme="minorEastAsia" w:hAnsiTheme="minorEastAsia" w:cs="仿宋"/>
          <w:spacing w:val="-5"/>
          <w:sz w:val="24"/>
          <w:szCs w:val="24"/>
          <w:lang w:eastAsia="zh-CN"/>
        </w:rPr>
        <w:lastRenderedPageBreak/>
        <w:t>1</w:t>
      </w:r>
      <w:r>
        <w:rPr>
          <w:rFonts w:asciiTheme="minorEastAsia" w:hAnsiTheme="minorEastAsia" w:cs="仿宋" w:hint="eastAsia"/>
          <w:spacing w:val="-5"/>
          <w:sz w:val="24"/>
          <w:szCs w:val="24"/>
          <w:lang w:eastAsia="zh-CN"/>
        </w:rPr>
        <w:t>4</w:t>
      </w:r>
      <w:r>
        <w:rPr>
          <w:rFonts w:asciiTheme="minorEastAsia" w:hAnsiTheme="minorEastAsia" w:cs="仿宋"/>
          <w:spacing w:val="-5"/>
          <w:sz w:val="24"/>
          <w:szCs w:val="24"/>
          <w:lang w:eastAsia="zh-CN"/>
        </w:rPr>
        <w:t>.3 以电子文档方式保存记录的，应采用不可编辑的电子文档格式。</w:t>
      </w:r>
    </w:p>
    <w:p w14:paraId="4AB83874" w14:textId="77777777" w:rsidR="00A11B1E" w:rsidRDefault="00000000">
      <w:pPr>
        <w:spacing w:line="360" w:lineRule="auto"/>
        <w:ind w:leftChars="50" w:left="110"/>
        <w:jc w:val="both"/>
        <w:rPr>
          <w:rFonts w:asciiTheme="minorEastAsia" w:hAnsiTheme="minorEastAsia" w:cs="仿宋" w:hint="eastAsia"/>
          <w:spacing w:val="-3"/>
          <w:sz w:val="24"/>
          <w:szCs w:val="24"/>
          <w:lang w:eastAsia="zh-CN"/>
        </w:rPr>
      </w:pPr>
      <w:r>
        <w:rPr>
          <w:rFonts w:asciiTheme="minorEastAsia" w:hAnsiTheme="minorEastAsia" w:cs="仿宋"/>
          <w:spacing w:val="1"/>
          <w:sz w:val="24"/>
          <w:szCs w:val="24"/>
          <w:lang w:eastAsia="zh-CN"/>
        </w:rPr>
        <w:t>1</w:t>
      </w:r>
      <w:r>
        <w:rPr>
          <w:rFonts w:asciiTheme="minorEastAsia" w:hAnsiTheme="minorEastAsia" w:cs="仿宋" w:hint="eastAsia"/>
          <w:spacing w:val="1"/>
          <w:sz w:val="24"/>
          <w:szCs w:val="24"/>
          <w:lang w:eastAsia="zh-CN"/>
        </w:rPr>
        <w:t>4</w:t>
      </w:r>
      <w:r>
        <w:rPr>
          <w:rFonts w:asciiTheme="minorEastAsia" w:hAnsiTheme="minorEastAsia" w:cs="仿宋"/>
          <w:spacing w:val="1"/>
          <w:sz w:val="24"/>
          <w:szCs w:val="24"/>
          <w:lang w:eastAsia="zh-CN"/>
        </w:rPr>
        <w:t>.4 所有具有相关人员签字的记录，原</w:t>
      </w:r>
      <w:r>
        <w:rPr>
          <w:rFonts w:asciiTheme="minorEastAsia" w:hAnsiTheme="minorEastAsia" w:cs="仿宋"/>
          <w:sz w:val="24"/>
          <w:szCs w:val="24"/>
          <w:lang w:eastAsia="zh-CN"/>
        </w:rPr>
        <w:t xml:space="preserve">件必须妥善保存，保存时间 </w:t>
      </w:r>
      <w:r>
        <w:rPr>
          <w:rFonts w:asciiTheme="minorEastAsia" w:hAnsiTheme="minorEastAsia" w:cs="仿宋"/>
          <w:spacing w:val="-3"/>
          <w:sz w:val="24"/>
          <w:szCs w:val="24"/>
          <w:lang w:eastAsia="zh-CN"/>
        </w:rPr>
        <w:t>至少应当与认证证书有效期一致。</w:t>
      </w:r>
    </w:p>
    <w:p w14:paraId="185A8A51" w14:textId="77777777" w:rsidR="00A11B1E" w:rsidRDefault="00000000">
      <w:pPr>
        <w:spacing w:line="360" w:lineRule="auto"/>
        <w:jc w:val="both"/>
        <w:outlineLvl w:val="0"/>
        <w:rPr>
          <w:rFonts w:asciiTheme="minorEastAsia" w:hAnsiTheme="minorEastAsia" w:cs="仿宋" w:hint="eastAsia"/>
          <w:b/>
          <w:bCs/>
          <w:spacing w:val="-8"/>
          <w:sz w:val="24"/>
          <w:szCs w:val="24"/>
          <w:lang w:eastAsia="zh-CN"/>
        </w:rPr>
      </w:pPr>
      <w:bookmarkStart w:id="29" w:name="_Toc32065"/>
      <w:r>
        <w:rPr>
          <w:rFonts w:asciiTheme="minorEastAsia" w:hAnsiTheme="minorEastAsia" w:cs="仿宋"/>
          <w:b/>
          <w:bCs/>
          <w:spacing w:val="-8"/>
          <w:sz w:val="24"/>
          <w:szCs w:val="24"/>
          <w:lang w:eastAsia="zh-CN"/>
        </w:rPr>
        <w:t>1</w:t>
      </w:r>
      <w:r>
        <w:rPr>
          <w:rFonts w:asciiTheme="minorEastAsia" w:hAnsiTheme="minorEastAsia" w:cs="仿宋" w:hint="eastAsia"/>
          <w:b/>
          <w:bCs/>
          <w:spacing w:val="-8"/>
          <w:sz w:val="24"/>
          <w:szCs w:val="24"/>
          <w:lang w:eastAsia="zh-CN"/>
        </w:rPr>
        <w:t xml:space="preserve">5 </w:t>
      </w:r>
      <w:r>
        <w:rPr>
          <w:rFonts w:asciiTheme="minorEastAsia" w:hAnsiTheme="minorEastAsia" w:cs="仿宋"/>
          <w:b/>
          <w:bCs/>
          <w:spacing w:val="-8"/>
          <w:sz w:val="24"/>
          <w:szCs w:val="24"/>
          <w:lang w:eastAsia="zh-CN"/>
        </w:rPr>
        <w:t>收费说明</w:t>
      </w:r>
      <w:bookmarkEnd w:id="29"/>
    </w:p>
    <w:p w14:paraId="64790689" w14:textId="77777777" w:rsidR="00A11B1E" w:rsidRDefault="00000000">
      <w:pPr>
        <w:spacing w:line="360" w:lineRule="auto"/>
        <w:ind w:leftChars="50" w:left="110"/>
        <w:jc w:val="both"/>
        <w:rPr>
          <w:rFonts w:asciiTheme="minorEastAsia" w:hAnsiTheme="minorEastAsia" w:cs="仿宋" w:hint="eastAsia"/>
          <w:spacing w:val="-3"/>
          <w:sz w:val="24"/>
          <w:szCs w:val="24"/>
          <w:lang w:eastAsia="zh-CN"/>
        </w:rPr>
      </w:pP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应严格执行国家有关主管部门的收费规定。</w:t>
      </w:r>
    </w:p>
    <w:p w14:paraId="11FCB00E" w14:textId="77777777" w:rsidR="00A11B1E" w:rsidRDefault="00000000">
      <w:pPr>
        <w:spacing w:line="360" w:lineRule="auto"/>
        <w:jc w:val="both"/>
        <w:outlineLvl w:val="0"/>
        <w:rPr>
          <w:rFonts w:asciiTheme="minorEastAsia" w:hAnsiTheme="minorEastAsia" w:cs="仿宋" w:hint="eastAsia"/>
          <w:b/>
          <w:bCs/>
          <w:spacing w:val="-8"/>
          <w:sz w:val="24"/>
          <w:szCs w:val="24"/>
          <w:lang w:eastAsia="zh-CN"/>
        </w:rPr>
      </w:pPr>
      <w:bookmarkStart w:id="30" w:name="_Toc20844"/>
      <w:r>
        <w:rPr>
          <w:rFonts w:asciiTheme="minorEastAsia" w:hAnsiTheme="minorEastAsia" w:cs="仿宋"/>
          <w:b/>
          <w:bCs/>
          <w:spacing w:val="-8"/>
          <w:sz w:val="24"/>
          <w:szCs w:val="24"/>
          <w:lang w:eastAsia="zh-CN"/>
        </w:rPr>
        <w:t>1</w:t>
      </w:r>
      <w:r>
        <w:rPr>
          <w:rFonts w:asciiTheme="minorEastAsia" w:hAnsiTheme="minorEastAsia" w:cs="仿宋" w:hint="eastAsia"/>
          <w:b/>
          <w:bCs/>
          <w:spacing w:val="-8"/>
          <w:sz w:val="24"/>
          <w:szCs w:val="24"/>
          <w:lang w:eastAsia="zh-CN"/>
        </w:rPr>
        <w:t xml:space="preserve">6 </w:t>
      </w:r>
      <w:r>
        <w:rPr>
          <w:rFonts w:asciiTheme="minorEastAsia" w:hAnsiTheme="minorEastAsia" w:cs="仿宋"/>
          <w:b/>
          <w:bCs/>
          <w:spacing w:val="-8"/>
          <w:sz w:val="24"/>
          <w:szCs w:val="24"/>
          <w:lang w:eastAsia="zh-CN"/>
        </w:rPr>
        <w:t>其他</w:t>
      </w:r>
      <w:bookmarkEnd w:id="30"/>
    </w:p>
    <w:p w14:paraId="25FACD59" w14:textId="77777777" w:rsidR="00A11B1E"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6</w:t>
      </w:r>
      <w:r>
        <w:rPr>
          <w:rFonts w:asciiTheme="minorEastAsia" w:hAnsiTheme="minorEastAsia" w:cs="仿宋"/>
          <w:spacing w:val="-3"/>
          <w:sz w:val="24"/>
          <w:szCs w:val="24"/>
          <w:lang w:eastAsia="zh-CN"/>
        </w:rPr>
        <w:t>.1 本规则内容提及</w:t>
      </w:r>
      <w:r>
        <w:rPr>
          <w:rFonts w:asciiTheme="minorEastAsia" w:hAnsiTheme="minorEastAsia" w:cs="仿宋" w:hint="eastAsia"/>
          <w:spacing w:val="-3"/>
          <w:sz w:val="24"/>
          <w:szCs w:val="24"/>
          <w:lang w:eastAsia="zh-CN"/>
        </w:rPr>
        <w:t>的</w:t>
      </w:r>
      <w:r>
        <w:rPr>
          <w:rFonts w:asciiTheme="minorEastAsia" w:hAnsiTheme="minorEastAsia" w:cs="仿宋"/>
          <w:spacing w:val="-3"/>
          <w:sz w:val="24"/>
          <w:szCs w:val="24"/>
          <w:lang w:eastAsia="zh-CN"/>
        </w:rPr>
        <w:t>标准时均指认</w:t>
      </w:r>
      <w:r>
        <w:rPr>
          <w:rFonts w:asciiTheme="minorEastAsia" w:hAnsiTheme="minorEastAsia" w:cs="仿宋"/>
          <w:spacing w:val="-4"/>
          <w:sz w:val="24"/>
          <w:szCs w:val="24"/>
          <w:lang w:eastAsia="zh-CN"/>
        </w:rPr>
        <w:t>证活动发生时该标准的有效版本。认证活动及认证证书中描述该标准号时，应采用当时有</w:t>
      </w:r>
      <w:r>
        <w:rPr>
          <w:rFonts w:asciiTheme="minorEastAsia" w:hAnsiTheme="minorEastAsia" w:cs="仿宋"/>
          <w:spacing w:val="-5"/>
          <w:sz w:val="24"/>
          <w:szCs w:val="24"/>
          <w:lang w:eastAsia="zh-CN"/>
        </w:rPr>
        <w:t>效版本的完整标准号。</w:t>
      </w:r>
    </w:p>
    <w:p w14:paraId="21A49504" w14:textId="77777777" w:rsidR="00A11B1E" w:rsidRDefault="00000000">
      <w:pPr>
        <w:spacing w:line="360" w:lineRule="auto"/>
        <w:ind w:leftChars="50" w:left="110"/>
        <w:jc w:val="both"/>
        <w:rPr>
          <w:rFonts w:asciiTheme="minorEastAsia" w:hAnsiTheme="minorEastAsia" w:cs="仿宋" w:hint="eastAsia"/>
          <w:spacing w:val="-5"/>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6</w:t>
      </w:r>
      <w:r>
        <w:rPr>
          <w:rFonts w:asciiTheme="minorEastAsia" w:hAnsiTheme="minorEastAsia" w:cs="仿宋"/>
          <w:spacing w:val="-2"/>
          <w:sz w:val="24"/>
          <w:szCs w:val="24"/>
          <w:lang w:eastAsia="zh-CN"/>
        </w:rPr>
        <w:t>.2</w:t>
      </w:r>
      <w:r>
        <w:rPr>
          <w:rFonts w:asciiTheme="minorEastAsia" w:hAnsiTheme="minorEastAsia" w:cs="仿宋" w:hint="eastAsia"/>
          <w:spacing w:val="-2"/>
          <w:sz w:val="24"/>
          <w:szCs w:val="24"/>
          <w:lang w:eastAsia="zh-CN"/>
        </w:rPr>
        <w:t xml:space="preserve"> SJC</w:t>
      </w:r>
      <w:r>
        <w:rPr>
          <w:rFonts w:asciiTheme="minorEastAsia" w:hAnsiTheme="minorEastAsia" w:cs="仿宋"/>
          <w:spacing w:val="-2"/>
          <w:sz w:val="24"/>
          <w:szCs w:val="24"/>
          <w:lang w:eastAsia="zh-CN"/>
        </w:rPr>
        <w:t>可开展</w:t>
      </w:r>
      <w:r>
        <w:rPr>
          <w:rFonts w:asciiTheme="minorEastAsia" w:hAnsiTheme="minorEastAsia" w:cs="仿宋" w:hint="eastAsia"/>
          <w:spacing w:val="-2"/>
          <w:sz w:val="24"/>
          <w:szCs w:val="24"/>
          <w:lang w:eastAsia="zh-CN"/>
        </w:rPr>
        <w:t>合规管理体系</w:t>
      </w:r>
      <w:r>
        <w:rPr>
          <w:rFonts w:asciiTheme="minorEastAsia" w:hAnsiTheme="minorEastAsia" w:cs="仿宋"/>
          <w:spacing w:val="-2"/>
          <w:sz w:val="24"/>
          <w:szCs w:val="24"/>
          <w:lang w:eastAsia="zh-CN"/>
        </w:rPr>
        <w:t>及相关技术标</w:t>
      </w:r>
      <w:r>
        <w:rPr>
          <w:rFonts w:asciiTheme="minorEastAsia" w:hAnsiTheme="minorEastAsia" w:cs="仿宋"/>
          <w:spacing w:val="-3"/>
          <w:sz w:val="24"/>
          <w:szCs w:val="24"/>
          <w:lang w:eastAsia="zh-CN"/>
        </w:rPr>
        <w:t>准的宣贯培训，促使组织</w:t>
      </w:r>
      <w:r>
        <w:rPr>
          <w:rFonts w:asciiTheme="minorEastAsia" w:hAnsiTheme="minorEastAsia" w:cs="仿宋"/>
          <w:spacing w:val="-4"/>
          <w:sz w:val="24"/>
          <w:szCs w:val="24"/>
          <w:lang w:eastAsia="zh-CN"/>
        </w:rPr>
        <w:t>的全体员工正确理解和执行</w:t>
      </w:r>
      <w:r>
        <w:rPr>
          <w:rFonts w:asciiTheme="minorEastAsia" w:hAnsiTheme="minorEastAsia" w:cs="仿宋" w:hint="eastAsia"/>
          <w:spacing w:val="-4"/>
          <w:sz w:val="24"/>
          <w:szCs w:val="24"/>
          <w:lang w:eastAsia="zh-CN"/>
        </w:rPr>
        <w:t>合规管理体系</w:t>
      </w:r>
      <w:r>
        <w:rPr>
          <w:rFonts w:asciiTheme="minorEastAsia" w:hAnsiTheme="minorEastAsia" w:cs="仿宋"/>
          <w:spacing w:val="-4"/>
          <w:sz w:val="24"/>
          <w:szCs w:val="24"/>
          <w:lang w:eastAsia="zh-CN"/>
        </w:rPr>
        <w:t>标准，但不得针对特定的组</w:t>
      </w:r>
      <w:r>
        <w:rPr>
          <w:rFonts w:asciiTheme="minorEastAsia" w:hAnsiTheme="minorEastAsia" w:cs="仿宋"/>
          <w:spacing w:val="-5"/>
          <w:sz w:val="24"/>
          <w:szCs w:val="24"/>
          <w:lang w:eastAsia="zh-CN"/>
        </w:rPr>
        <w:t>织提供具体的解决方案。</w:t>
      </w:r>
    </w:p>
    <w:p w14:paraId="41F59172"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04D997D6"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2AA2A2EB"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3C50D15C"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037C94E9"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5D6963FE"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2F2DEDB4"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1004D17C"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23E53347"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2AECEB3C"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5E09185D"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1DF89123"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63E4AE06"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56F512DD"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12E19DB3"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746BA7B4"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610D8FC3"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605110EB"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2102E27C" w14:textId="77777777" w:rsidR="00A11B1E" w:rsidRDefault="00A11B1E">
      <w:pPr>
        <w:spacing w:line="360" w:lineRule="auto"/>
        <w:ind w:leftChars="50" w:left="110"/>
        <w:jc w:val="both"/>
        <w:rPr>
          <w:rFonts w:asciiTheme="minorEastAsia" w:hAnsiTheme="minorEastAsia" w:cs="仿宋" w:hint="eastAsia"/>
          <w:spacing w:val="-5"/>
          <w:sz w:val="24"/>
          <w:szCs w:val="24"/>
          <w:lang w:eastAsia="zh-CN"/>
        </w:rPr>
      </w:pPr>
    </w:p>
    <w:p w14:paraId="59E5607D" w14:textId="77777777" w:rsidR="00AD6716" w:rsidRDefault="00AD6716" w:rsidP="00AD6716">
      <w:pPr>
        <w:pStyle w:val="a0"/>
        <w:ind w:firstLine="440"/>
        <w:rPr>
          <w:lang w:eastAsia="zh-CN"/>
        </w:rPr>
      </w:pPr>
    </w:p>
    <w:p w14:paraId="45FACA49" w14:textId="77777777" w:rsidR="00AD6716" w:rsidRPr="00AD6716" w:rsidRDefault="00AD6716" w:rsidP="00AD6716">
      <w:pPr>
        <w:pStyle w:val="a0"/>
        <w:ind w:firstLine="440"/>
        <w:rPr>
          <w:lang w:eastAsia="zh-CN"/>
        </w:rPr>
      </w:pPr>
    </w:p>
    <w:p w14:paraId="723E803D" w14:textId="77777777" w:rsidR="00A11B1E" w:rsidRDefault="00A11B1E" w:rsidP="00066FA0">
      <w:pPr>
        <w:pStyle w:val="a0"/>
        <w:ind w:firstLineChars="0" w:firstLine="0"/>
        <w:rPr>
          <w:rFonts w:asciiTheme="minorEastAsia" w:hAnsiTheme="minorEastAsia" w:cs="仿宋" w:hint="eastAsia"/>
          <w:spacing w:val="-5"/>
          <w:sz w:val="24"/>
          <w:szCs w:val="24"/>
          <w:lang w:eastAsia="zh-CN"/>
        </w:rPr>
      </w:pPr>
    </w:p>
    <w:p w14:paraId="111D8502" w14:textId="321BD6DF" w:rsidR="00A11B1E" w:rsidRPr="00066FA0" w:rsidRDefault="00000000">
      <w:pPr>
        <w:spacing w:line="360" w:lineRule="auto"/>
        <w:jc w:val="both"/>
        <w:rPr>
          <w:rFonts w:asciiTheme="minorEastAsia" w:hAnsiTheme="minorEastAsia" w:hint="eastAsia"/>
          <w:b/>
          <w:bCs/>
          <w:sz w:val="24"/>
          <w:szCs w:val="24"/>
          <w:lang w:eastAsia="zh-CN"/>
        </w:rPr>
      </w:pPr>
      <w:bookmarkStart w:id="31" w:name="_Toc29888"/>
      <w:r w:rsidRPr="00066FA0">
        <w:rPr>
          <w:rFonts w:asciiTheme="minorEastAsia" w:hAnsiTheme="minorEastAsia" w:cs="黑体"/>
          <w:b/>
          <w:bCs/>
          <w:color w:val="222222"/>
          <w:spacing w:val="-4"/>
          <w:sz w:val="24"/>
          <w:szCs w:val="24"/>
          <w:lang w:eastAsia="zh-CN"/>
        </w:rPr>
        <w:lastRenderedPageBreak/>
        <w:t>附录</w:t>
      </w:r>
      <w:r w:rsidRPr="00066FA0">
        <w:rPr>
          <w:rFonts w:asciiTheme="minorEastAsia" w:hAnsiTheme="minorEastAsia" w:cs="黑体"/>
          <w:b/>
          <w:bCs/>
          <w:color w:val="222222"/>
          <w:spacing w:val="-70"/>
          <w:sz w:val="24"/>
          <w:szCs w:val="24"/>
          <w:lang w:eastAsia="zh-CN"/>
        </w:rPr>
        <w:t xml:space="preserve"> </w:t>
      </w:r>
      <w:r w:rsidRPr="00066FA0">
        <w:rPr>
          <w:rFonts w:asciiTheme="minorEastAsia" w:hAnsiTheme="minorEastAsia" w:cs="黑体"/>
          <w:b/>
          <w:bCs/>
          <w:color w:val="222222"/>
          <w:spacing w:val="-4"/>
          <w:sz w:val="24"/>
          <w:szCs w:val="24"/>
          <w:lang w:eastAsia="zh-CN"/>
        </w:rPr>
        <w:t>A</w:t>
      </w:r>
      <w:r w:rsidRPr="00066FA0">
        <w:rPr>
          <w:rFonts w:asciiTheme="minorEastAsia" w:hAnsiTheme="minorEastAsia" w:cs="黑体" w:hint="eastAsia"/>
          <w:b/>
          <w:bCs/>
          <w:color w:val="222222"/>
          <w:spacing w:val="-4"/>
          <w:sz w:val="24"/>
          <w:szCs w:val="24"/>
          <w:lang w:eastAsia="zh-CN"/>
        </w:rPr>
        <w:t xml:space="preserve"> </w:t>
      </w:r>
      <w:r w:rsidRPr="00066FA0">
        <w:rPr>
          <w:rFonts w:asciiTheme="minorEastAsia" w:hAnsiTheme="minorEastAsia" w:hint="eastAsia"/>
          <w:b/>
          <w:bCs/>
          <w:color w:val="222222"/>
          <w:spacing w:val="8"/>
          <w:sz w:val="24"/>
          <w:szCs w:val="24"/>
          <w:lang w:eastAsia="zh-CN"/>
        </w:rPr>
        <w:t>合规管理体系</w:t>
      </w:r>
      <w:r w:rsidRPr="00066FA0">
        <w:rPr>
          <w:rFonts w:asciiTheme="minorEastAsia" w:hAnsiTheme="minorEastAsia"/>
          <w:b/>
          <w:bCs/>
          <w:color w:val="222222"/>
          <w:spacing w:val="8"/>
          <w:sz w:val="24"/>
          <w:szCs w:val="24"/>
          <w:lang w:eastAsia="zh-CN"/>
        </w:rPr>
        <w:t>认证审核时间要求</w:t>
      </w:r>
      <w:bookmarkEnd w:id="31"/>
    </w:p>
    <w:tbl>
      <w:tblPr>
        <w:tblStyle w:val="TableNormal"/>
        <w:tblW w:w="10740" w:type="dxa"/>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1"/>
        <w:gridCol w:w="3667"/>
        <w:gridCol w:w="2287"/>
        <w:gridCol w:w="3085"/>
      </w:tblGrid>
      <w:tr w:rsidR="00A11B1E" w14:paraId="73B3F296" w14:textId="77777777" w:rsidTr="00AD6716">
        <w:trPr>
          <w:trHeight w:val="1144"/>
        </w:trPr>
        <w:tc>
          <w:tcPr>
            <w:tcW w:w="1701" w:type="dxa"/>
            <w:tcBorders>
              <w:top w:val="single" w:sz="6" w:space="0" w:color="000000"/>
              <w:left w:val="single" w:sz="6" w:space="0" w:color="000000"/>
              <w:bottom w:val="single" w:sz="6" w:space="0" w:color="000000"/>
              <w:right w:val="single" w:sz="6" w:space="0" w:color="000000"/>
            </w:tcBorders>
          </w:tcPr>
          <w:p w14:paraId="34845660" w14:textId="77777777" w:rsidR="00A11B1E" w:rsidRPr="00066FA0" w:rsidRDefault="00A11B1E">
            <w:pPr>
              <w:spacing w:line="409" w:lineRule="auto"/>
              <w:rPr>
                <w:rFonts w:asciiTheme="minorEastAsia" w:hAnsiTheme="minorEastAsia" w:hint="eastAsia"/>
                <w:sz w:val="21"/>
                <w:lang w:eastAsia="zh-CN"/>
              </w:rPr>
            </w:pPr>
          </w:p>
          <w:p w14:paraId="53F260A3" w14:textId="77777777" w:rsidR="00A11B1E" w:rsidRPr="00066FA0" w:rsidRDefault="00000000">
            <w:pPr>
              <w:spacing w:before="78" w:line="221" w:lineRule="auto"/>
              <w:ind w:left="126"/>
              <w:rPr>
                <w:rFonts w:asciiTheme="minorEastAsia" w:hAnsiTheme="minorEastAsia" w:cs="黑体" w:hint="eastAsia"/>
                <w:sz w:val="24"/>
                <w:szCs w:val="24"/>
              </w:rPr>
            </w:pPr>
            <w:r w:rsidRPr="00066FA0">
              <w:rPr>
                <w:rFonts w:asciiTheme="minorEastAsia" w:hAnsiTheme="minorEastAsia" w:cs="黑体"/>
                <w:color w:val="222222"/>
                <w:spacing w:val="-3"/>
                <w:sz w:val="24"/>
                <w:szCs w:val="24"/>
              </w:rPr>
              <w:t>有效人数</w:t>
            </w:r>
          </w:p>
        </w:tc>
        <w:tc>
          <w:tcPr>
            <w:tcW w:w="3667" w:type="dxa"/>
            <w:tcBorders>
              <w:left w:val="single" w:sz="6" w:space="0" w:color="000000"/>
            </w:tcBorders>
          </w:tcPr>
          <w:p w14:paraId="14723D29" w14:textId="77777777" w:rsidR="00A11B1E" w:rsidRPr="00066FA0" w:rsidRDefault="00000000">
            <w:pPr>
              <w:spacing w:before="109" w:line="222" w:lineRule="auto"/>
              <w:ind w:left="1059"/>
              <w:rPr>
                <w:rFonts w:asciiTheme="minorEastAsia" w:hAnsiTheme="minorEastAsia" w:cs="黑体" w:hint="eastAsia"/>
                <w:sz w:val="24"/>
                <w:szCs w:val="24"/>
                <w:lang w:eastAsia="zh-CN"/>
              </w:rPr>
            </w:pPr>
            <w:r w:rsidRPr="00066FA0">
              <w:rPr>
                <w:rFonts w:asciiTheme="minorEastAsia" w:hAnsiTheme="minorEastAsia" w:cs="黑体"/>
                <w:color w:val="222222"/>
                <w:spacing w:val="-4"/>
                <w:sz w:val="24"/>
                <w:szCs w:val="24"/>
                <w:lang w:eastAsia="zh-CN"/>
              </w:rPr>
              <w:t>审核时间</w:t>
            </w:r>
          </w:p>
          <w:p w14:paraId="7DA10F9A" w14:textId="77777777" w:rsidR="00A11B1E" w:rsidRPr="00066FA0" w:rsidRDefault="00000000">
            <w:pPr>
              <w:spacing w:before="92" w:line="222" w:lineRule="auto"/>
              <w:jc w:val="center"/>
              <w:rPr>
                <w:rFonts w:asciiTheme="minorEastAsia" w:hAnsiTheme="minorEastAsia" w:cs="黑体" w:hint="eastAsia"/>
                <w:sz w:val="24"/>
                <w:szCs w:val="24"/>
                <w:lang w:eastAsia="zh-CN"/>
              </w:rPr>
            </w:pPr>
            <w:r w:rsidRPr="00066FA0">
              <w:rPr>
                <w:rFonts w:asciiTheme="minorEastAsia" w:hAnsiTheme="minorEastAsia" w:cs="黑体"/>
                <w:color w:val="222222"/>
                <w:spacing w:val="-2"/>
                <w:sz w:val="24"/>
                <w:szCs w:val="24"/>
                <w:lang w:eastAsia="zh-CN"/>
              </w:rPr>
              <w:t>第1阶段＋第2阶段</w:t>
            </w:r>
          </w:p>
          <w:p w14:paraId="26E0929D" w14:textId="77777777" w:rsidR="00A11B1E" w:rsidRPr="00066FA0" w:rsidRDefault="00000000">
            <w:pPr>
              <w:spacing w:before="91" w:line="209" w:lineRule="auto"/>
              <w:ind w:left="1073"/>
              <w:rPr>
                <w:rFonts w:asciiTheme="minorEastAsia" w:hAnsiTheme="minorEastAsia" w:cs="黑体" w:hint="eastAsia"/>
                <w:sz w:val="24"/>
                <w:szCs w:val="24"/>
              </w:rPr>
            </w:pPr>
            <w:r w:rsidRPr="00066FA0">
              <w:rPr>
                <w:rFonts w:asciiTheme="minorEastAsia" w:hAnsiTheme="minorEastAsia" w:cs="黑体"/>
                <w:color w:val="222222"/>
                <w:spacing w:val="-8"/>
                <w:sz w:val="24"/>
                <w:szCs w:val="24"/>
              </w:rPr>
              <w:t>（人天）</w:t>
            </w:r>
          </w:p>
        </w:tc>
        <w:tc>
          <w:tcPr>
            <w:tcW w:w="2287" w:type="dxa"/>
          </w:tcPr>
          <w:p w14:paraId="10655AB1" w14:textId="77777777" w:rsidR="00A11B1E" w:rsidRPr="00066FA0" w:rsidRDefault="00A11B1E">
            <w:pPr>
              <w:spacing w:line="409" w:lineRule="auto"/>
              <w:rPr>
                <w:rFonts w:asciiTheme="minorEastAsia" w:hAnsiTheme="minorEastAsia" w:hint="eastAsia"/>
                <w:sz w:val="21"/>
              </w:rPr>
            </w:pPr>
          </w:p>
          <w:p w14:paraId="1B5500FC" w14:textId="77777777" w:rsidR="00A11B1E" w:rsidRPr="00066FA0" w:rsidRDefault="00000000">
            <w:pPr>
              <w:spacing w:before="78" w:line="221" w:lineRule="auto"/>
              <w:ind w:left="277"/>
              <w:rPr>
                <w:rFonts w:asciiTheme="minorEastAsia" w:hAnsiTheme="minorEastAsia" w:cs="黑体" w:hint="eastAsia"/>
                <w:sz w:val="24"/>
                <w:szCs w:val="24"/>
              </w:rPr>
            </w:pPr>
            <w:r w:rsidRPr="00066FA0">
              <w:rPr>
                <w:rFonts w:asciiTheme="minorEastAsia" w:hAnsiTheme="minorEastAsia" w:cs="黑体"/>
                <w:color w:val="222222"/>
                <w:spacing w:val="-3"/>
                <w:sz w:val="24"/>
                <w:szCs w:val="24"/>
              </w:rPr>
              <w:t>有效人数</w:t>
            </w:r>
          </w:p>
        </w:tc>
        <w:tc>
          <w:tcPr>
            <w:tcW w:w="3085" w:type="dxa"/>
          </w:tcPr>
          <w:p w14:paraId="27137E5E" w14:textId="77777777" w:rsidR="00A11B1E" w:rsidRPr="00066FA0" w:rsidRDefault="00000000">
            <w:pPr>
              <w:spacing w:before="109" w:line="222" w:lineRule="auto"/>
              <w:ind w:left="1172"/>
              <w:rPr>
                <w:rFonts w:asciiTheme="minorEastAsia" w:hAnsiTheme="minorEastAsia" w:cs="黑体" w:hint="eastAsia"/>
                <w:sz w:val="24"/>
                <w:szCs w:val="24"/>
                <w:lang w:eastAsia="zh-CN"/>
              </w:rPr>
            </w:pPr>
            <w:r w:rsidRPr="00066FA0">
              <w:rPr>
                <w:rFonts w:asciiTheme="minorEastAsia" w:hAnsiTheme="minorEastAsia" w:cs="黑体"/>
                <w:color w:val="222222"/>
                <w:spacing w:val="-4"/>
                <w:sz w:val="24"/>
                <w:szCs w:val="24"/>
                <w:lang w:eastAsia="zh-CN"/>
              </w:rPr>
              <w:t>审核时间</w:t>
            </w:r>
          </w:p>
          <w:p w14:paraId="31E3A62E" w14:textId="77777777" w:rsidR="00A11B1E" w:rsidRPr="00066FA0" w:rsidRDefault="00000000">
            <w:pPr>
              <w:spacing w:before="92" w:line="222" w:lineRule="auto"/>
              <w:ind w:left="767"/>
              <w:rPr>
                <w:rFonts w:asciiTheme="minorEastAsia" w:hAnsiTheme="minorEastAsia" w:cs="黑体" w:hint="eastAsia"/>
                <w:sz w:val="24"/>
                <w:szCs w:val="24"/>
                <w:lang w:eastAsia="zh-CN"/>
              </w:rPr>
            </w:pPr>
            <w:r w:rsidRPr="00066FA0">
              <w:rPr>
                <w:rFonts w:asciiTheme="minorEastAsia" w:hAnsiTheme="minorEastAsia" w:cs="黑体"/>
                <w:color w:val="222222"/>
                <w:spacing w:val="-2"/>
                <w:sz w:val="24"/>
                <w:szCs w:val="24"/>
                <w:lang w:eastAsia="zh-CN"/>
              </w:rPr>
              <w:t>第1阶段＋第2阶段</w:t>
            </w:r>
          </w:p>
          <w:p w14:paraId="056AF7E0" w14:textId="77777777" w:rsidR="00A11B1E" w:rsidRPr="00066FA0" w:rsidRDefault="00000000">
            <w:pPr>
              <w:spacing w:before="91" w:line="209" w:lineRule="auto"/>
              <w:ind w:left="1268"/>
              <w:rPr>
                <w:rFonts w:asciiTheme="minorEastAsia" w:hAnsiTheme="minorEastAsia" w:cs="黑体" w:hint="eastAsia"/>
                <w:sz w:val="24"/>
                <w:szCs w:val="24"/>
              </w:rPr>
            </w:pPr>
            <w:r w:rsidRPr="00066FA0">
              <w:rPr>
                <w:rFonts w:asciiTheme="minorEastAsia" w:hAnsiTheme="minorEastAsia" w:cs="黑体"/>
                <w:color w:val="222222"/>
                <w:spacing w:val="-8"/>
                <w:sz w:val="24"/>
                <w:szCs w:val="24"/>
              </w:rPr>
              <w:t>（人天）</w:t>
            </w:r>
          </w:p>
        </w:tc>
      </w:tr>
      <w:tr w:rsidR="00A11B1E" w14:paraId="5FA7F796" w14:textId="77777777" w:rsidTr="00AD6716">
        <w:trPr>
          <w:trHeight w:val="623"/>
        </w:trPr>
        <w:tc>
          <w:tcPr>
            <w:tcW w:w="1701" w:type="dxa"/>
            <w:tcBorders>
              <w:top w:val="single" w:sz="6" w:space="0" w:color="000000"/>
            </w:tcBorders>
          </w:tcPr>
          <w:p w14:paraId="596E56C2" w14:textId="77777777" w:rsidR="00A11B1E" w:rsidRPr="00066FA0" w:rsidRDefault="00000000">
            <w:pPr>
              <w:pStyle w:val="TableText"/>
              <w:spacing w:before="157" w:line="417" w:lineRule="exact"/>
              <w:ind w:left="427"/>
              <w:rPr>
                <w:rFonts w:asciiTheme="minorEastAsia" w:eastAsiaTheme="minorEastAsia" w:hAnsiTheme="minorEastAsia" w:hint="eastAsia"/>
              </w:rPr>
            </w:pPr>
            <w:r w:rsidRPr="00066FA0">
              <w:rPr>
                <w:rFonts w:asciiTheme="minorEastAsia" w:eastAsiaTheme="minorEastAsia" w:hAnsiTheme="minorEastAsia"/>
                <w:color w:val="222222"/>
                <w:spacing w:val="-7"/>
                <w:position w:val="3"/>
              </w:rPr>
              <w:t>1-5</w:t>
            </w:r>
          </w:p>
        </w:tc>
        <w:tc>
          <w:tcPr>
            <w:tcW w:w="3667" w:type="dxa"/>
          </w:tcPr>
          <w:p w14:paraId="79032A76" w14:textId="77777777" w:rsidR="00A11B1E" w:rsidRPr="00066FA0" w:rsidRDefault="00000000">
            <w:pPr>
              <w:pStyle w:val="TableText"/>
              <w:spacing w:before="157" w:line="417" w:lineRule="exact"/>
              <w:ind w:left="1379"/>
              <w:rPr>
                <w:rFonts w:asciiTheme="minorEastAsia" w:eastAsiaTheme="minorEastAsia" w:hAnsiTheme="minorEastAsia" w:hint="eastAsia"/>
              </w:rPr>
            </w:pPr>
            <w:r w:rsidRPr="00066FA0">
              <w:rPr>
                <w:rFonts w:asciiTheme="minorEastAsia" w:eastAsiaTheme="minorEastAsia" w:hAnsiTheme="minorEastAsia"/>
                <w:color w:val="222222"/>
                <w:spacing w:val="-7"/>
                <w:position w:val="3"/>
              </w:rPr>
              <w:t>1.5</w:t>
            </w:r>
          </w:p>
        </w:tc>
        <w:tc>
          <w:tcPr>
            <w:tcW w:w="2287" w:type="dxa"/>
          </w:tcPr>
          <w:p w14:paraId="0980F6D8" w14:textId="77777777" w:rsidR="00A11B1E" w:rsidRPr="00066FA0" w:rsidRDefault="00000000">
            <w:pPr>
              <w:pStyle w:val="TableText"/>
              <w:spacing w:before="157" w:line="417" w:lineRule="exact"/>
              <w:ind w:left="288"/>
              <w:rPr>
                <w:rFonts w:asciiTheme="minorEastAsia" w:eastAsiaTheme="minorEastAsia" w:hAnsiTheme="minorEastAsia" w:hint="eastAsia"/>
              </w:rPr>
            </w:pPr>
            <w:r w:rsidRPr="00066FA0">
              <w:rPr>
                <w:rFonts w:asciiTheme="minorEastAsia" w:eastAsiaTheme="minorEastAsia" w:hAnsiTheme="minorEastAsia"/>
                <w:color w:val="222222"/>
                <w:spacing w:val="-2"/>
                <w:position w:val="3"/>
              </w:rPr>
              <w:t>626-875</w:t>
            </w:r>
          </w:p>
        </w:tc>
        <w:tc>
          <w:tcPr>
            <w:tcW w:w="3085" w:type="dxa"/>
          </w:tcPr>
          <w:p w14:paraId="338A6741" w14:textId="77777777" w:rsidR="00A11B1E" w:rsidRPr="00066FA0" w:rsidRDefault="00000000">
            <w:pPr>
              <w:pStyle w:val="TableText"/>
              <w:spacing w:before="157" w:line="420" w:lineRule="exact"/>
              <w:ind w:left="1518"/>
              <w:rPr>
                <w:rFonts w:asciiTheme="minorEastAsia" w:eastAsiaTheme="minorEastAsia" w:hAnsiTheme="minorEastAsia" w:hint="eastAsia"/>
              </w:rPr>
            </w:pPr>
            <w:r w:rsidRPr="00066FA0">
              <w:rPr>
                <w:rFonts w:asciiTheme="minorEastAsia" w:eastAsiaTheme="minorEastAsia" w:hAnsiTheme="minorEastAsia"/>
                <w:color w:val="222222"/>
                <w:spacing w:val="-11"/>
                <w:position w:val="3"/>
              </w:rPr>
              <w:t>12</w:t>
            </w:r>
          </w:p>
        </w:tc>
      </w:tr>
      <w:tr w:rsidR="00A11B1E" w14:paraId="6A9F84F6" w14:textId="77777777" w:rsidTr="00AD6716">
        <w:trPr>
          <w:trHeight w:val="624"/>
        </w:trPr>
        <w:tc>
          <w:tcPr>
            <w:tcW w:w="1701" w:type="dxa"/>
          </w:tcPr>
          <w:p w14:paraId="49D22090" w14:textId="77777777" w:rsidR="00A11B1E" w:rsidRPr="00066FA0" w:rsidRDefault="00000000">
            <w:pPr>
              <w:pStyle w:val="TableText"/>
              <w:spacing w:before="159" w:line="417" w:lineRule="exact"/>
              <w:ind w:left="350"/>
              <w:rPr>
                <w:rFonts w:asciiTheme="minorEastAsia" w:eastAsiaTheme="minorEastAsia" w:hAnsiTheme="minorEastAsia" w:hint="eastAsia"/>
              </w:rPr>
            </w:pPr>
            <w:r w:rsidRPr="00066FA0">
              <w:rPr>
                <w:rFonts w:asciiTheme="minorEastAsia" w:eastAsiaTheme="minorEastAsia" w:hAnsiTheme="minorEastAsia"/>
                <w:color w:val="222222"/>
                <w:spacing w:val="-4"/>
                <w:position w:val="3"/>
              </w:rPr>
              <w:t>6-10</w:t>
            </w:r>
          </w:p>
        </w:tc>
        <w:tc>
          <w:tcPr>
            <w:tcW w:w="3667" w:type="dxa"/>
          </w:tcPr>
          <w:p w14:paraId="1D3823CF" w14:textId="77777777" w:rsidR="00A11B1E" w:rsidRPr="00066FA0" w:rsidRDefault="00000000">
            <w:pPr>
              <w:pStyle w:val="TableText"/>
              <w:spacing w:before="159" w:line="420" w:lineRule="exact"/>
              <w:ind w:left="1468"/>
              <w:rPr>
                <w:rFonts w:asciiTheme="minorEastAsia" w:eastAsiaTheme="minorEastAsia" w:hAnsiTheme="minorEastAsia" w:hint="eastAsia"/>
              </w:rPr>
            </w:pPr>
            <w:r w:rsidRPr="00066FA0">
              <w:rPr>
                <w:rFonts w:asciiTheme="minorEastAsia" w:eastAsiaTheme="minorEastAsia" w:hAnsiTheme="minorEastAsia"/>
                <w:color w:val="222222"/>
                <w:position w:val="3"/>
              </w:rPr>
              <w:t>2</w:t>
            </w:r>
          </w:p>
        </w:tc>
        <w:tc>
          <w:tcPr>
            <w:tcW w:w="2287" w:type="dxa"/>
          </w:tcPr>
          <w:p w14:paraId="0DC27A78" w14:textId="77777777" w:rsidR="00A11B1E" w:rsidRPr="00066FA0" w:rsidRDefault="00000000">
            <w:pPr>
              <w:pStyle w:val="TableText"/>
              <w:spacing w:before="159" w:line="417" w:lineRule="exact"/>
              <w:ind w:left="217"/>
              <w:rPr>
                <w:rFonts w:asciiTheme="minorEastAsia" w:eastAsiaTheme="minorEastAsia" w:hAnsiTheme="minorEastAsia" w:hint="eastAsia"/>
              </w:rPr>
            </w:pPr>
            <w:r w:rsidRPr="00066FA0">
              <w:rPr>
                <w:rFonts w:asciiTheme="minorEastAsia" w:eastAsiaTheme="minorEastAsia" w:hAnsiTheme="minorEastAsia"/>
                <w:color w:val="222222"/>
                <w:spacing w:val="-2"/>
                <w:position w:val="3"/>
              </w:rPr>
              <w:t>876-1175</w:t>
            </w:r>
          </w:p>
        </w:tc>
        <w:tc>
          <w:tcPr>
            <w:tcW w:w="3085" w:type="dxa"/>
          </w:tcPr>
          <w:p w14:paraId="78E0FEE5" w14:textId="77777777" w:rsidR="00A11B1E" w:rsidRPr="00066FA0" w:rsidRDefault="00000000">
            <w:pPr>
              <w:pStyle w:val="TableText"/>
              <w:spacing w:before="159" w:line="417" w:lineRule="exact"/>
              <w:ind w:left="1518"/>
              <w:rPr>
                <w:rFonts w:asciiTheme="minorEastAsia" w:eastAsiaTheme="minorEastAsia" w:hAnsiTheme="minorEastAsia" w:hint="eastAsia"/>
              </w:rPr>
            </w:pPr>
            <w:r w:rsidRPr="00066FA0">
              <w:rPr>
                <w:rFonts w:asciiTheme="minorEastAsia" w:eastAsiaTheme="minorEastAsia" w:hAnsiTheme="minorEastAsia"/>
                <w:color w:val="222222"/>
                <w:spacing w:val="-11"/>
                <w:position w:val="3"/>
              </w:rPr>
              <w:t>13</w:t>
            </w:r>
          </w:p>
        </w:tc>
      </w:tr>
      <w:tr w:rsidR="00A11B1E" w14:paraId="464BD5E5" w14:textId="77777777" w:rsidTr="00AD6716">
        <w:trPr>
          <w:trHeight w:val="624"/>
        </w:trPr>
        <w:tc>
          <w:tcPr>
            <w:tcW w:w="1701" w:type="dxa"/>
          </w:tcPr>
          <w:p w14:paraId="04BCAF42" w14:textId="77777777" w:rsidR="00A11B1E" w:rsidRPr="00066FA0" w:rsidRDefault="00000000">
            <w:pPr>
              <w:pStyle w:val="TableText"/>
              <w:spacing w:before="159" w:line="417" w:lineRule="exact"/>
              <w:ind w:left="288"/>
              <w:rPr>
                <w:rFonts w:asciiTheme="minorEastAsia" w:eastAsiaTheme="minorEastAsia" w:hAnsiTheme="minorEastAsia" w:hint="eastAsia"/>
              </w:rPr>
            </w:pPr>
            <w:r w:rsidRPr="00066FA0">
              <w:rPr>
                <w:rFonts w:asciiTheme="minorEastAsia" w:eastAsiaTheme="minorEastAsia" w:hAnsiTheme="minorEastAsia"/>
                <w:color w:val="222222"/>
                <w:spacing w:val="-4"/>
                <w:position w:val="3"/>
              </w:rPr>
              <w:t>11-15</w:t>
            </w:r>
          </w:p>
        </w:tc>
        <w:tc>
          <w:tcPr>
            <w:tcW w:w="3667" w:type="dxa"/>
          </w:tcPr>
          <w:p w14:paraId="559C1AF1" w14:textId="77777777" w:rsidR="00A11B1E" w:rsidRPr="00066FA0" w:rsidRDefault="00000000">
            <w:pPr>
              <w:pStyle w:val="TableText"/>
              <w:spacing w:before="159" w:line="417" w:lineRule="exact"/>
              <w:ind w:left="1370"/>
              <w:rPr>
                <w:rFonts w:asciiTheme="minorEastAsia" w:eastAsiaTheme="minorEastAsia" w:hAnsiTheme="minorEastAsia" w:hint="eastAsia"/>
              </w:rPr>
            </w:pPr>
            <w:r w:rsidRPr="00066FA0">
              <w:rPr>
                <w:rFonts w:asciiTheme="minorEastAsia" w:eastAsiaTheme="minorEastAsia" w:hAnsiTheme="minorEastAsia"/>
                <w:color w:val="222222"/>
                <w:spacing w:val="-4"/>
                <w:position w:val="3"/>
              </w:rPr>
              <w:t>2.5</w:t>
            </w:r>
          </w:p>
        </w:tc>
        <w:tc>
          <w:tcPr>
            <w:tcW w:w="2287" w:type="dxa"/>
          </w:tcPr>
          <w:p w14:paraId="60C27095" w14:textId="77777777" w:rsidR="00A11B1E" w:rsidRPr="00066FA0" w:rsidRDefault="00000000">
            <w:pPr>
              <w:pStyle w:val="TableText"/>
              <w:spacing w:before="159" w:line="417" w:lineRule="exact"/>
              <w:ind w:left="156"/>
              <w:rPr>
                <w:rFonts w:asciiTheme="minorEastAsia" w:eastAsiaTheme="minorEastAsia" w:hAnsiTheme="minorEastAsia" w:hint="eastAsia"/>
              </w:rPr>
            </w:pPr>
            <w:r w:rsidRPr="00066FA0">
              <w:rPr>
                <w:rFonts w:asciiTheme="minorEastAsia" w:eastAsiaTheme="minorEastAsia" w:hAnsiTheme="minorEastAsia"/>
                <w:color w:val="222222"/>
                <w:spacing w:val="-3"/>
                <w:position w:val="3"/>
              </w:rPr>
              <w:t>1176-1550</w:t>
            </w:r>
          </w:p>
        </w:tc>
        <w:tc>
          <w:tcPr>
            <w:tcW w:w="3085" w:type="dxa"/>
          </w:tcPr>
          <w:p w14:paraId="1E65E696" w14:textId="77777777" w:rsidR="00A11B1E" w:rsidRPr="00066FA0" w:rsidRDefault="00000000">
            <w:pPr>
              <w:pStyle w:val="TableText"/>
              <w:spacing w:before="159" w:line="420" w:lineRule="exact"/>
              <w:ind w:left="1518"/>
              <w:rPr>
                <w:rFonts w:asciiTheme="minorEastAsia" w:eastAsiaTheme="minorEastAsia" w:hAnsiTheme="minorEastAsia" w:hint="eastAsia"/>
              </w:rPr>
            </w:pPr>
            <w:r w:rsidRPr="00066FA0">
              <w:rPr>
                <w:rFonts w:asciiTheme="minorEastAsia" w:eastAsiaTheme="minorEastAsia" w:hAnsiTheme="minorEastAsia"/>
                <w:color w:val="222222"/>
                <w:spacing w:val="-11"/>
                <w:position w:val="3"/>
              </w:rPr>
              <w:t>14</w:t>
            </w:r>
          </w:p>
        </w:tc>
      </w:tr>
      <w:tr w:rsidR="00A11B1E" w14:paraId="2449873B" w14:textId="77777777" w:rsidTr="00AD6716">
        <w:trPr>
          <w:trHeight w:val="624"/>
        </w:trPr>
        <w:tc>
          <w:tcPr>
            <w:tcW w:w="1701" w:type="dxa"/>
          </w:tcPr>
          <w:p w14:paraId="66597E04" w14:textId="77777777" w:rsidR="00A11B1E" w:rsidRPr="00066FA0" w:rsidRDefault="00000000">
            <w:pPr>
              <w:pStyle w:val="TableText"/>
              <w:spacing w:before="162" w:line="417" w:lineRule="exact"/>
              <w:ind w:left="288"/>
              <w:rPr>
                <w:rFonts w:asciiTheme="minorEastAsia" w:eastAsiaTheme="minorEastAsia" w:hAnsiTheme="minorEastAsia" w:hint="eastAsia"/>
              </w:rPr>
            </w:pPr>
            <w:r w:rsidRPr="00066FA0">
              <w:rPr>
                <w:rFonts w:asciiTheme="minorEastAsia" w:eastAsiaTheme="minorEastAsia" w:hAnsiTheme="minorEastAsia"/>
                <w:color w:val="222222"/>
                <w:spacing w:val="-4"/>
                <w:position w:val="3"/>
              </w:rPr>
              <w:t>16-25</w:t>
            </w:r>
          </w:p>
        </w:tc>
        <w:tc>
          <w:tcPr>
            <w:tcW w:w="3667" w:type="dxa"/>
          </w:tcPr>
          <w:p w14:paraId="124458C4" w14:textId="77777777" w:rsidR="00A11B1E" w:rsidRPr="00066FA0" w:rsidRDefault="00000000">
            <w:pPr>
              <w:pStyle w:val="TableText"/>
              <w:spacing w:before="162" w:line="417" w:lineRule="exact"/>
              <w:ind w:left="1473"/>
              <w:rPr>
                <w:rFonts w:asciiTheme="minorEastAsia" w:eastAsiaTheme="minorEastAsia" w:hAnsiTheme="minorEastAsia" w:hint="eastAsia"/>
              </w:rPr>
            </w:pPr>
            <w:r w:rsidRPr="00066FA0">
              <w:rPr>
                <w:rFonts w:asciiTheme="minorEastAsia" w:eastAsiaTheme="minorEastAsia" w:hAnsiTheme="minorEastAsia"/>
                <w:color w:val="222222"/>
                <w:position w:val="3"/>
              </w:rPr>
              <w:t>3</w:t>
            </w:r>
          </w:p>
        </w:tc>
        <w:tc>
          <w:tcPr>
            <w:tcW w:w="2287" w:type="dxa"/>
          </w:tcPr>
          <w:p w14:paraId="630E0D99" w14:textId="77777777" w:rsidR="00A11B1E" w:rsidRPr="00066FA0" w:rsidRDefault="00000000">
            <w:pPr>
              <w:pStyle w:val="TableText"/>
              <w:spacing w:before="162" w:line="417" w:lineRule="exact"/>
              <w:ind w:left="156"/>
              <w:rPr>
                <w:rFonts w:asciiTheme="minorEastAsia" w:eastAsiaTheme="minorEastAsia" w:hAnsiTheme="minorEastAsia" w:hint="eastAsia"/>
              </w:rPr>
            </w:pPr>
            <w:r w:rsidRPr="00066FA0">
              <w:rPr>
                <w:rFonts w:asciiTheme="minorEastAsia" w:eastAsiaTheme="minorEastAsia" w:hAnsiTheme="minorEastAsia"/>
                <w:color w:val="222222"/>
                <w:spacing w:val="-3"/>
                <w:position w:val="3"/>
              </w:rPr>
              <w:t>1551-2025</w:t>
            </w:r>
          </w:p>
        </w:tc>
        <w:tc>
          <w:tcPr>
            <w:tcW w:w="3085" w:type="dxa"/>
          </w:tcPr>
          <w:p w14:paraId="2D2CA1D7" w14:textId="77777777" w:rsidR="00A11B1E" w:rsidRPr="00066FA0" w:rsidRDefault="00000000">
            <w:pPr>
              <w:pStyle w:val="TableText"/>
              <w:spacing w:before="162" w:line="417" w:lineRule="exact"/>
              <w:ind w:left="1518"/>
              <w:rPr>
                <w:rFonts w:asciiTheme="minorEastAsia" w:eastAsiaTheme="minorEastAsia" w:hAnsiTheme="minorEastAsia" w:hint="eastAsia"/>
              </w:rPr>
            </w:pPr>
            <w:r w:rsidRPr="00066FA0">
              <w:rPr>
                <w:rFonts w:asciiTheme="minorEastAsia" w:eastAsiaTheme="minorEastAsia" w:hAnsiTheme="minorEastAsia"/>
                <w:color w:val="222222"/>
                <w:spacing w:val="-11"/>
                <w:position w:val="3"/>
              </w:rPr>
              <w:t>15</w:t>
            </w:r>
          </w:p>
        </w:tc>
      </w:tr>
      <w:tr w:rsidR="00A11B1E" w14:paraId="73C617AD" w14:textId="77777777" w:rsidTr="00AD6716">
        <w:trPr>
          <w:trHeight w:val="624"/>
        </w:trPr>
        <w:tc>
          <w:tcPr>
            <w:tcW w:w="1701" w:type="dxa"/>
          </w:tcPr>
          <w:p w14:paraId="33D598E8" w14:textId="77777777" w:rsidR="00A11B1E" w:rsidRPr="00066FA0" w:rsidRDefault="00000000">
            <w:pPr>
              <w:pStyle w:val="TableText"/>
              <w:spacing w:before="162" w:line="417" w:lineRule="exact"/>
              <w:ind w:left="279"/>
              <w:rPr>
                <w:rFonts w:asciiTheme="minorEastAsia" w:eastAsiaTheme="minorEastAsia" w:hAnsiTheme="minorEastAsia" w:hint="eastAsia"/>
              </w:rPr>
            </w:pPr>
            <w:r w:rsidRPr="00066FA0">
              <w:rPr>
                <w:rFonts w:asciiTheme="minorEastAsia" w:eastAsiaTheme="minorEastAsia" w:hAnsiTheme="minorEastAsia"/>
                <w:color w:val="222222"/>
                <w:spacing w:val="-3"/>
                <w:position w:val="3"/>
              </w:rPr>
              <w:t>26-45</w:t>
            </w:r>
          </w:p>
        </w:tc>
        <w:tc>
          <w:tcPr>
            <w:tcW w:w="3667" w:type="dxa"/>
          </w:tcPr>
          <w:p w14:paraId="2457D825" w14:textId="77777777" w:rsidR="00A11B1E" w:rsidRPr="00066FA0" w:rsidRDefault="00000000">
            <w:pPr>
              <w:pStyle w:val="TableText"/>
              <w:spacing w:before="162" w:line="420" w:lineRule="exact"/>
              <w:ind w:left="1458"/>
              <w:rPr>
                <w:rFonts w:asciiTheme="minorEastAsia" w:eastAsiaTheme="minorEastAsia" w:hAnsiTheme="minorEastAsia" w:hint="eastAsia"/>
              </w:rPr>
            </w:pPr>
            <w:r w:rsidRPr="00066FA0">
              <w:rPr>
                <w:rFonts w:asciiTheme="minorEastAsia" w:eastAsiaTheme="minorEastAsia" w:hAnsiTheme="minorEastAsia"/>
                <w:color w:val="222222"/>
                <w:position w:val="4"/>
              </w:rPr>
              <w:t>4</w:t>
            </w:r>
          </w:p>
        </w:tc>
        <w:tc>
          <w:tcPr>
            <w:tcW w:w="2287" w:type="dxa"/>
          </w:tcPr>
          <w:p w14:paraId="590BD171" w14:textId="77777777" w:rsidR="00A11B1E" w:rsidRPr="00066FA0" w:rsidRDefault="00000000">
            <w:pPr>
              <w:pStyle w:val="TableText"/>
              <w:spacing w:before="162" w:line="417" w:lineRule="exact"/>
              <w:ind w:left="147"/>
              <w:rPr>
                <w:rFonts w:asciiTheme="minorEastAsia" w:eastAsiaTheme="minorEastAsia" w:hAnsiTheme="minorEastAsia" w:hint="eastAsia"/>
              </w:rPr>
            </w:pPr>
            <w:r w:rsidRPr="00066FA0">
              <w:rPr>
                <w:rFonts w:asciiTheme="minorEastAsia" w:eastAsiaTheme="minorEastAsia" w:hAnsiTheme="minorEastAsia"/>
                <w:color w:val="222222"/>
                <w:spacing w:val="-2"/>
                <w:position w:val="3"/>
              </w:rPr>
              <w:t>2026-2675</w:t>
            </w:r>
          </w:p>
        </w:tc>
        <w:tc>
          <w:tcPr>
            <w:tcW w:w="3085" w:type="dxa"/>
          </w:tcPr>
          <w:p w14:paraId="356EB943" w14:textId="77777777" w:rsidR="00A11B1E" w:rsidRPr="00066FA0" w:rsidRDefault="00000000">
            <w:pPr>
              <w:pStyle w:val="TableText"/>
              <w:spacing w:before="162" w:line="417" w:lineRule="exact"/>
              <w:ind w:left="1518"/>
              <w:rPr>
                <w:rFonts w:asciiTheme="minorEastAsia" w:eastAsiaTheme="minorEastAsia" w:hAnsiTheme="minorEastAsia" w:hint="eastAsia"/>
              </w:rPr>
            </w:pPr>
            <w:r w:rsidRPr="00066FA0">
              <w:rPr>
                <w:rFonts w:asciiTheme="minorEastAsia" w:eastAsiaTheme="minorEastAsia" w:hAnsiTheme="minorEastAsia"/>
                <w:color w:val="222222"/>
                <w:spacing w:val="-11"/>
                <w:position w:val="3"/>
              </w:rPr>
              <w:t>16</w:t>
            </w:r>
          </w:p>
        </w:tc>
      </w:tr>
      <w:tr w:rsidR="00A11B1E" w14:paraId="301E72DE" w14:textId="77777777" w:rsidTr="00AD6716">
        <w:trPr>
          <w:trHeight w:val="625"/>
        </w:trPr>
        <w:tc>
          <w:tcPr>
            <w:tcW w:w="1701" w:type="dxa"/>
          </w:tcPr>
          <w:p w14:paraId="11874DF9" w14:textId="77777777" w:rsidR="00A11B1E" w:rsidRPr="00066FA0" w:rsidRDefault="00000000">
            <w:pPr>
              <w:pStyle w:val="TableText"/>
              <w:spacing w:before="163" w:line="417" w:lineRule="exact"/>
              <w:ind w:left="269"/>
              <w:rPr>
                <w:rFonts w:asciiTheme="minorEastAsia" w:eastAsiaTheme="minorEastAsia" w:hAnsiTheme="minorEastAsia" w:hint="eastAsia"/>
              </w:rPr>
            </w:pPr>
            <w:r w:rsidRPr="00066FA0">
              <w:rPr>
                <w:rFonts w:asciiTheme="minorEastAsia" w:eastAsiaTheme="minorEastAsia" w:hAnsiTheme="minorEastAsia"/>
                <w:color w:val="222222"/>
                <w:spacing w:val="-1"/>
                <w:position w:val="3"/>
              </w:rPr>
              <w:t>46-65</w:t>
            </w:r>
          </w:p>
        </w:tc>
        <w:tc>
          <w:tcPr>
            <w:tcW w:w="3667" w:type="dxa"/>
          </w:tcPr>
          <w:p w14:paraId="0EC70255" w14:textId="77777777" w:rsidR="00A11B1E" w:rsidRPr="00066FA0" w:rsidRDefault="00000000">
            <w:pPr>
              <w:pStyle w:val="TableText"/>
              <w:spacing w:before="163" w:line="417" w:lineRule="exact"/>
              <w:ind w:left="1476"/>
              <w:rPr>
                <w:rFonts w:asciiTheme="minorEastAsia" w:eastAsiaTheme="minorEastAsia" w:hAnsiTheme="minorEastAsia" w:hint="eastAsia"/>
              </w:rPr>
            </w:pPr>
            <w:r w:rsidRPr="00066FA0">
              <w:rPr>
                <w:rFonts w:asciiTheme="minorEastAsia" w:eastAsiaTheme="minorEastAsia" w:hAnsiTheme="minorEastAsia"/>
                <w:color w:val="222222"/>
                <w:position w:val="4"/>
              </w:rPr>
              <w:t>5</w:t>
            </w:r>
          </w:p>
        </w:tc>
        <w:tc>
          <w:tcPr>
            <w:tcW w:w="2287" w:type="dxa"/>
          </w:tcPr>
          <w:p w14:paraId="03B12530" w14:textId="77777777" w:rsidR="00A11B1E" w:rsidRPr="00066FA0" w:rsidRDefault="00000000">
            <w:pPr>
              <w:pStyle w:val="TableText"/>
              <w:spacing w:before="163" w:line="417" w:lineRule="exact"/>
              <w:ind w:left="147"/>
              <w:rPr>
                <w:rFonts w:asciiTheme="minorEastAsia" w:eastAsiaTheme="minorEastAsia" w:hAnsiTheme="minorEastAsia" w:hint="eastAsia"/>
              </w:rPr>
            </w:pPr>
            <w:r w:rsidRPr="00066FA0">
              <w:rPr>
                <w:rFonts w:asciiTheme="minorEastAsia" w:eastAsiaTheme="minorEastAsia" w:hAnsiTheme="minorEastAsia"/>
                <w:color w:val="222222"/>
                <w:spacing w:val="-2"/>
                <w:position w:val="3"/>
              </w:rPr>
              <w:t>2676-3450</w:t>
            </w:r>
          </w:p>
        </w:tc>
        <w:tc>
          <w:tcPr>
            <w:tcW w:w="3085" w:type="dxa"/>
          </w:tcPr>
          <w:p w14:paraId="3DEC5FA8" w14:textId="77777777" w:rsidR="00A11B1E" w:rsidRPr="00066FA0" w:rsidRDefault="00000000">
            <w:pPr>
              <w:pStyle w:val="TableText"/>
              <w:spacing w:before="163" w:line="420" w:lineRule="exact"/>
              <w:ind w:left="1518"/>
              <w:rPr>
                <w:rFonts w:asciiTheme="minorEastAsia" w:eastAsiaTheme="minorEastAsia" w:hAnsiTheme="minorEastAsia" w:hint="eastAsia"/>
              </w:rPr>
            </w:pPr>
            <w:r w:rsidRPr="00066FA0">
              <w:rPr>
                <w:rFonts w:asciiTheme="minorEastAsia" w:eastAsiaTheme="minorEastAsia" w:hAnsiTheme="minorEastAsia"/>
                <w:color w:val="222222"/>
                <w:spacing w:val="-11"/>
                <w:position w:val="3"/>
              </w:rPr>
              <w:t>17</w:t>
            </w:r>
          </w:p>
        </w:tc>
      </w:tr>
      <w:tr w:rsidR="00A11B1E" w14:paraId="58D1202D" w14:textId="77777777" w:rsidTr="00AD6716">
        <w:trPr>
          <w:trHeight w:val="624"/>
        </w:trPr>
        <w:tc>
          <w:tcPr>
            <w:tcW w:w="1701" w:type="dxa"/>
          </w:tcPr>
          <w:p w14:paraId="1B298964" w14:textId="77777777" w:rsidR="00A11B1E" w:rsidRPr="00066FA0" w:rsidRDefault="00000000">
            <w:pPr>
              <w:pStyle w:val="TableText"/>
              <w:spacing w:before="162" w:line="417" w:lineRule="exact"/>
              <w:ind w:left="281"/>
              <w:rPr>
                <w:rFonts w:asciiTheme="minorEastAsia" w:eastAsiaTheme="minorEastAsia" w:hAnsiTheme="minorEastAsia" w:hint="eastAsia"/>
              </w:rPr>
            </w:pPr>
            <w:r w:rsidRPr="00066FA0">
              <w:rPr>
                <w:rFonts w:asciiTheme="minorEastAsia" w:eastAsiaTheme="minorEastAsia" w:hAnsiTheme="minorEastAsia"/>
                <w:color w:val="222222"/>
                <w:spacing w:val="-3"/>
                <w:position w:val="3"/>
              </w:rPr>
              <w:t>66-85</w:t>
            </w:r>
          </w:p>
        </w:tc>
        <w:tc>
          <w:tcPr>
            <w:tcW w:w="3667" w:type="dxa"/>
          </w:tcPr>
          <w:p w14:paraId="23887388" w14:textId="77777777" w:rsidR="00A11B1E" w:rsidRPr="00066FA0" w:rsidRDefault="00000000">
            <w:pPr>
              <w:pStyle w:val="TableText"/>
              <w:spacing w:before="162" w:line="417" w:lineRule="exact"/>
              <w:ind w:left="1470"/>
              <w:rPr>
                <w:rFonts w:asciiTheme="minorEastAsia" w:eastAsiaTheme="minorEastAsia" w:hAnsiTheme="minorEastAsia" w:hint="eastAsia"/>
              </w:rPr>
            </w:pPr>
            <w:r w:rsidRPr="00066FA0">
              <w:rPr>
                <w:rFonts w:asciiTheme="minorEastAsia" w:eastAsiaTheme="minorEastAsia" w:hAnsiTheme="minorEastAsia"/>
                <w:color w:val="222222"/>
                <w:position w:val="3"/>
              </w:rPr>
              <w:t>6</w:t>
            </w:r>
          </w:p>
        </w:tc>
        <w:tc>
          <w:tcPr>
            <w:tcW w:w="2287" w:type="dxa"/>
          </w:tcPr>
          <w:p w14:paraId="44C4F6B5" w14:textId="77777777" w:rsidR="00A11B1E" w:rsidRPr="00066FA0" w:rsidRDefault="00000000">
            <w:pPr>
              <w:pStyle w:val="TableText"/>
              <w:spacing w:before="162" w:line="417" w:lineRule="exact"/>
              <w:ind w:left="152"/>
              <w:rPr>
                <w:rFonts w:asciiTheme="minorEastAsia" w:eastAsiaTheme="minorEastAsia" w:hAnsiTheme="minorEastAsia" w:hint="eastAsia"/>
              </w:rPr>
            </w:pPr>
            <w:r w:rsidRPr="00066FA0">
              <w:rPr>
                <w:rFonts w:asciiTheme="minorEastAsia" w:eastAsiaTheme="minorEastAsia" w:hAnsiTheme="minorEastAsia"/>
                <w:color w:val="222222"/>
                <w:spacing w:val="-2"/>
                <w:position w:val="3"/>
              </w:rPr>
              <w:t>3451-4350</w:t>
            </w:r>
          </w:p>
        </w:tc>
        <w:tc>
          <w:tcPr>
            <w:tcW w:w="3085" w:type="dxa"/>
          </w:tcPr>
          <w:p w14:paraId="53395079" w14:textId="77777777" w:rsidR="00A11B1E" w:rsidRPr="00066FA0" w:rsidRDefault="00000000">
            <w:pPr>
              <w:pStyle w:val="TableText"/>
              <w:spacing w:before="162" w:line="417" w:lineRule="exact"/>
              <w:ind w:left="1518"/>
              <w:rPr>
                <w:rFonts w:asciiTheme="minorEastAsia" w:eastAsiaTheme="minorEastAsia" w:hAnsiTheme="minorEastAsia" w:hint="eastAsia"/>
              </w:rPr>
            </w:pPr>
            <w:r w:rsidRPr="00066FA0">
              <w:rPr>
                <w:rFonts w:asciiTheme="minorEastAsia" w:eastAsiaTheme="minorEastAsia" w:hAnsiTheme="minorEastAsia"/>
                <w:color w:val="222222"/>
                <w:spacing w:val="-11"/>
                <w:position w:val="3"/>
              </w:rPr>
              <w:t>18</w:t>
            </w:r>
          </w:p>
        </w:tc>
      </w:tr>
      <w:tr w:rsidR="00A11B1E" w14:paraId="58DCC76A" w14:textId="77777777" w:rsidTr="00AD6716">
        <w:trPr>
          <w:trHeight w:val="625"/>
        </w:trPr>
        <w:tc>
          <w:tcPr>
            <w:tcW w:w="1701" w:type="dxa"/>
          </w:tcPr>
          <w:p w14:paraId="69CC3F9A" w14:textId="77777777" w:rsidR="00A11B1E" w:rsidRPr="00066FA0" w:rsidRDefault="00000000">
            <w:pPr>
              <w:pStyle w:val="TableText"/>
              <w:spacing w:before="165" w:line="417" w:lineRule="exact"/>
              <w:ind w:left="210"/>
              <w:rPr>
                <w:rFonts w:asciiTheme="minorEastAsia" w:eastAsiaTheme="minorEastAsia" w:hAnsiTheme="minorEastAsia" w:hint="eastAsia"/>
              </w:rPr>
            </w:pPr>
            <w:r w:rsidRPr="00066FA0">
              <w:rPr>
                <w:rFonts w:asciiTheme="minorEastAsia" w:eastAsiaTheme="minorEastAsia" w:hAnsiTheme="minorEastAsia"/>
                <w:color w:val="222222"/>
                <w:spacing w:val="-3"/>
                <w:position w:val="3"/>
              </w:rPr>
              <w:t>86-125</w:t>
            </w:r>
          </w:p>
        </w:tc>
        <w:tc>
          <w:tcPr>
            <w:tcW w:w="3667" w:type="dxa"/>
          </w:tcPr>
          <w:p w14:paraId="5BB0EE4E" w14:textId="77777777" w:rsidR="00A11B1E" w:rsidRPr="00066FA0" w:rsidRDefault="00000000">
            <w:pPr>
              <w:pStyle w:val="TableText"/>
              <w:spacing w:before="165" w:line="420" w:lineRule="exact"/>
              <w:ind w:left="1467"/>
              <w:rPr>
                <w:rFonts w:asciiTheme="minorEastAsia" w:eastAsiaTheme="minorEastAsia" w:hAnsiTheme="minorEastAsia" w:hint="eastAsia"/>
              </w:rPr>
            </w:pPr>
            <w:r w:rsidRPr="00066FA0">
              <w:rPr>
                <w:rFonts w:asciiTheme="minorEastAsia" w:eastAsiaTheme="minorEastAsia" w:hAnsiTheme="minorEastAsia"/>
                <w:color w:val="222222"/>
                <w:position w:val="4"/>
              </w:rPr>
              <w:t>7</w:t>
            </w:r>
          </w:p>
        </w:tc>
        <w:tc>
          <w:tcPr>
            <w:tcW w:w="2287" w:type="dxa"/>
          </w:tcPr>
          <w:p w14:paraId="2DB30DBD" w14:textId="77777777" w:rsidR="00A11B1E" w:rsidRPr="00066FA0" w:rsidRDefault="00000000">
            <w:pPr>
              <w:pStyle w:val="TableText"/>
              <w:spacing w:before="165" w:line="417" w:lineRule="exact"/>
              <w:ind w:left="137"/>
              <w:rPr>
                <w:rFonts w:asciiTheme="minorEastAsia" w:eastAsiaTheme="minorEastAsia" w:hAnsiTheme="minorEastAsia" w:hint="eastAsia"/>
              </w:rPr>
            </w:pPr>
            <w:r w:rsidRPr="00066FA0">
              <w:rPr>
                <w:rFonts w:asciiTheme="minorEastAsia" w:eastAsiaTheme="minorEastAsia" w:hAnsiTheme="minorEastAsia"/>
                <w:color w:val="222222"/>
                <w:spacing w:val="-1"/>
                <w:position w:val="3"/>
              </w:rPr>
              <w:t>4351-5450</w:t>
            </w:r>
          </w:p>
        </w:tc>
        <w:tc>
          <w:tcPr>
            <w:tcW w:w="3085" w:type="dxa"/>
          </w:tcPr>
          <w:p w14:paraId="4922D89C" w14:textId="77777777" w:rsidR="00A11B1E" w:rsidRPr="00066FA0" w:rsidRDefault="00000000">
            <w:pPr>
              <w:pStyle w:val="TableText"/>
              <w:spacing w:before="165" w:line="417" w:lineRule="exact"/>
              <w:ind w:left="1518"/>
              <w:rPr>
                <w:rFonts w:asciiTheme="minorEastAsia" w:eastAsiaTheme="minorEastAsia" w:hAnsiTheme="minorEastAsia" w:hint="eastAsia"/>
              </w:rPr>
            </w:pPr>
            <w:r w:rsidRPr="00066FA0">
              <w:rPr>
                <w:rFonts w:asciiTheme="minorEastAsia" w:eastAsiaTheme="minorEastAsia" w:hAnsiTheme="minorEastAsia"/>
                <w:color w:val="222222"/>
                <w:spacing w:val="-11"/>
                <w:position w:val="3"/>
              </w:rPr>
              <w:t>19</w:t>
            </w:r>
          </w:p>
        </w:tc>
      </w:tr>
      <w:tr w:rsidR="00A11B1E" w14:paraId="3445370D" w14:textId="77777777" w:rsidTr="00AD6716">
        <w:trPr>
          <w:trHeight w:val="624"/>
        </w:trPr>
        <w:tc>
          <w:tcPr>
            <w:tcW w:w="1701" w:type="dxa"/>
          </w:tcPr>
          <w:p w14:paraId="28DB192E" w14:textId="77777777" w:rsidR="00A11B1E" w:rsidRPr="00066FA0" w:rsidRDefault="00000000">
            <w:pPr>
              <w:pStyle w:val="TableText"/>
              <w:spacing w:before="164" w:line="417" w:lineRule="exact"/>
              <w:ind w:left="149"/>
              <w:rPr>
                <w:rFonts w:asciiTheme="minorEastAsia" w:eastAsiaTheme="minorEastAsia" w:hAnsiTheme="minorEastAsia" w:hint="eastAsia"/>
              </w:rPr>
            </w:pPr>
            <w:r w:rsidRPr="00066FA0">
              <w:rPr>
                <w:rFonts w:asciiTheme="minorEastAsia" w:eastAsiaTheme="minorEastAsia" w:hAnsiTheme="minorEastAsia"/>
                <w:color w:val="222222"/>
                <w:spacing w:val="-3"/>
                <w:position w:val="3"/>
              </w:rPr>
              <w:t>126-175</w:t>
            </w:r>
          </w:p>
        </w:tc>
        <w:tc>
          <w:tcPr>
            <w:tcW w:w="3667" w:type="dxa"/>
          </w:tcPr>
          <w:p w14:paraId="7861D439" w14:textId="77777777" w:rsidR="00A11B1E" w:rsidRPr="00066FA0" w:rsidRDefault="00000000">
            <w:pPr>
              <w:pStyle w:val="TableText"/>
              <w:spacing w:before="164" w:line="417" w:lineRule="exact"/>
              <w:ind w:left="1468"/>
              <w:rPr>
                <w:rFonts w:asciiTheme="minorEastAsia" w:eastAsiaTheme="minorEastAsia" w:hAnsiTheme="minorEastAsia" w:hint="eastAsia"/>
              </w:rPr>
            </w:pPr>
            <w:r w:rsidRPr="00066FA0">
              <w:rPr>
                <w:rFonts w:asciiTheme="minorEastAsia" w:eastAsiaTheme="minorEastAsia" w:hAnsiTheme="minorEastAsia"/>
                <w:color w:val="222222"/>
                <w:position w:val="3"/>
              </w:rPr>
              <w:t>8</w:t>
            </w:r>
          </w:p>
        </w:tc>
        <w:tc>
          <w:tcPr>
            <w:tcW w:w="2287" w:type="dxa"/>
          </w:tcPr>
          <w:p w14:paraId="5C1778BB" w14:textId="77777777" w:rsidR="00A11B1E" w:rsidRPr="00066FA0" w:rsidRDefault="00000000">
            <w:pPr>
              <w:pStyle w:val="TableText"/>
              <w:spacing w:before="164" w:line="417" w:lineRule="exact"/>
              <w:ind w:left="155"/>
              <w:rPr>
                <w:rFonts w:asciiTheme="minorEastAsia" w:eastAsiaTheme="minorEastAsia" w:hAnsiTheme="minorEastAsia" w:hint="eastAsia"/>
              </w:rPr>
            </w:pPr>
            <w:r w:rsidRPr="00066FA0">
              <w:rPr>
                <w:rFonts w:asciiTheme="minorEastAsia" w:eastAsiaTheme="minorEastAsia" w:hAnsiTheme="minorEastAsia"/>
                <w:color w:val="222222"/>
                <w:spacing w:val="-3"/>
                <w:position w:val="3"/>
              </w:rPr>
              <w:t>5451-6800</w:t>
            </w:r>
          </w:p>
        </w:tc>
        <w:tc>
          <w:tcPr>
            <w:tcW w:w="3085" w:type="dxa"/>
          </w:tcPr>
          <w:p w14:paraId="0B7F78AD" w14:textId="77777777" w:rsidR="00A11B1E" w:rsidRPr="00066FA0" w:rsidRDefault="00000000">
            <w:pPr>
              <w:pStyle w:val="TableText"/>
              <w:spacing w:before="164" w:line="417" w:lineRule="exact"/>
              <w:ind w:left="1509"/>
              <w:rPr>
                <w:rFonts w:asciiTheme="minorEastAsia" w:eastAsiaTheme="minorEastAsia" w:hAnsiTheme="minorEastAsia" w:hint="eastAsia"/>
              </w:rPr>
            </w:pPr>
            <w:r w:rsidRPr="00066FA0">
              <w:rPr>
                <w:rFonts w:asciiTheme="minorEastAsia" w:eastAsiaTheme="minorEastAsia" w:hAnsiTheme="minorEastAsia"/>
                <w:color w:val="222222"/>
                <w:spacing w:val="-6"/>
                <w:position w:val="3"/>
              </w:rPr>
              <w:t>20</w:t>
            </w:r>
          </w:p>
        </w:tc>
      </w:tr>
      <w:tr w:rsidR="00A11B1E" w14:paraId="236D9C70" w14:textId="77777777" w:rsidTr="00AD6716">
        <w:trPr>
          <w:trHeight w:val="625"/>
        </w:trPr>
        <w:tc>
          <w:tcPr>
            <w:tcW w:w="1701" w:type="dxa"/>
          </w:tcPr>
          <w:p w14:paraId="5E5DBC05" w14:textId="77777777" w:rsidR="00A11B1E" w:rsidRPr="00066FA0" w:rsidRDefault="00000000">
            <w:pPr>
              <w:pStyle w:val="TableText"/>
              <w:spacing w:before="165" w:line="417" w:lineRule="exact"/>
              <w:ind w:left="149"/>
              <w:rPr>
                <w:rFonts w:asciiTheme="minorEastAsia" w:eastAsiaTheme="minorEastAsia" w:hAnsiTheme="minorEastAsia" w:hint="eastAsia"/>
              </w:rPr>
            </w:pPr>
            <w:r w:rsidRPr="00066FA0">
              <w:rPr>
                <w:rFonts w:asciiTheme="minorEastAsia" w:eastAsiaTheme="minorEastAsia" w:hAnsiTheme="minorEastAsia"/>
                <w:color w:val="222222"/>
                <w:spacing w:val="-3"/>
                <w:position w:val="3"/>
              </w:rPr>
              <w:t>176-275</w:t>
            </w:r>
          </w:p>
        </w:tc>
        <w:tc>
          <w:tcPr>
            <w:tcW w:w="3667" w:type="dxa"/>
          </w:tcPr>
          <w:p w14:paraId="4D0304E6" w14:textId="77777777" w:rsidR="00A11B1E" w:rsidRPr="00066FA0" w:rsidRDefault="00000000">
            <w:pPr>
              <w:pStyle w:val="TableText"/>
              <w:spacing w:before="165" w:line="417" w:lineRule="exact"/>
              <w:ind w:left="1468"/>
              <w:rPr>
                <w:rFonts w:asciiTheme="minorEastAsia" w:eastAsiaTheme="minorEastAsia" w:hAnsiTheme="minorEastAsia" w:hint="eastAsia"/>
              </w:rPr>
            </w:pPr>
            <w:r w:rsidRPr="00066FA0">
              <w:rPr>
                <w:rFonts w:asciiTheme="minorEastAsia" w:eastAsiaTheme="minorEastAsia" w:hAnsiTheme="minorEastAsia"/>
                <w:color w:val="222222"/>
                <w:position w:val="3"/>
              </w:rPr>
              <w:t>9</w:t>
            </w:r>
          </w:p>
        </w:tc>
        <w:tc>
          <w:tcPr>
            <w:tcW w:w="2287" w:type="dxa"/>
          </w:tcPr>
          <w:p w14:paraId="07DFD9C7" w14:textId="77777777" w:rsidR="00A11B1E" w:rsidRPr="00066FA0" w:rsidRDefault="00000000">
            <w:pPr>
              <w:pStyle w:val="TableText"/>
              <w:spacing w:before="165" w:line="417" w:lineRule="exact"/>
              <w:ind w:left="149"/>
              <w:rPr>
                <w:rFonts w:asciiTheme="minorEastAsia" w:eastAsiaTheme="minorEastAsia" w:hAnsiTheme="minorEastAsia" w:hint="eastAsia"/>
              </w:rPr>
            </w:pPr>
            <w:r w:rsidRPr="00066FA0">
              <w:rPr>
                <w:rFonts w:asciiTheme="minorEastAsia" w:eastAsiaTheme="minorEastAsia" w:hAnsiTheme="minorEastAsia"/>
                <w:color w:val="222222"/>
                <w:spacing w:val="-2"/>
                <w:position w:val="3"/>
              </w:rPr>
              <w:t>6801-8500</w:t>
            </w:r>
          </w:p>
        </w:tc>
        <w:tc>
          <w:tcPr>
            <w:tcW w:w="3085" w:type="dxa"/>
          </w:tcPr>
          <w:p w14:paraId="31B26230" w14:textId="77777777" w:rsidR="00A11B1E" w:rsidRPr="00066FA0" w:rsidRDefault="00000000">
            <w:pPr>
              <w:pStyle w:val="TableText"/>
              <w:spacing w:before="165" w:line="420" w:lineRule="exact"/>
              <w:ind w:left="1509"/>
              <w:rPr>
                <w:rFonts w:asciiTheme="minorEastAsia" w:eastAsiaTheme="minorEastAsia" w:hAnsiTheme="minorEastAsia" w:hint="eastAsia"/>
              </w:rPr>
            </w:pPr>
            <w:r w:rsidRPr="00066FA0">
              <w:rPr>
                <w:rFonts w:asciiTheme="minorEastAsia" w:eastAsiaTheme="minorEastAsia" w:hAnsiTheme="minorEastAsia"/>
                <w:color w:val="222222"/>
                <w:spacing w:val="-6"/>
                <w:position w:val="3"/>
              </w:rPr>
              <w:t>21</w:t>
            </w:r>
          </w:p>
        </w:tc>
      </w:tr>
      <w:tr w:rsidR="00A11B1E" w14:paraId="7C93760E" w14:textId="77777777" w:rsidTr="00AD6716">
        <w:trPr>
          <w:trHeight w:val="519"/>
        </w:trPr>
        <w:tc>
          <w:tcPr>
            <w:tcW w:w="1701" w:type="dxa"/>
          </w:tcPr>
          <w:p w14:paraId="7874ED85" w14:textId="77777777" w:rsidR="00A11B1E" w:rsidRPr="00066FA0" w:rsidRDefault="00000000" w:rsidP="00AD6716">
            <w:pPr>
              <w:pStyle w:val="TableText"/>
              <w:spacing w:before="165" w:line="417" w:lineRule="exact"/>
              <w:ind w:left="149"/>
              <w:rPr>
                <w:rFonts w:asciiTheme="minorEastAsia" w:eastAsiaTheme="minorEastAsia" w:hAnsiTheme="minorEastAsia" w:hint="eastAsia"/>
              </w:rPr>
            </w:pPr>
            <w:r w:rsidRPr="00AD6716">
              <w:rPr>
                <w:rFonts w:asciiTheme="minorEastAsia" w:eastAsiaTheme="minorEastAsia" w:hAnsiTheme="minorEastAsia"/>
                <w:color w:val="222222"/>
                <w:spacing w:val="-3"/>
                <w:position w:val="3"/>
              </w:rPr>
              <w:t>276-425</w:t>
            </w:r>
          </w:p>
        </w:tc>
        <w:tc>
          <w:tcPr>
            <w:tcW w:w="3667" w:type="dxa"/>
          </w:tcPr>
          <w:p w14:paraId="10948946" w14:textId="77777777" w:rsidR="00A11B1E" w:rsidRPr="00066FA0" w:rsidRDefault="00000000" w:rsidP="00AD6716">
            <w:pPr>
              <w:pStyle w:val="TableText"/>
              <w:spacing w:before="165" w:line="417" w:lineRule="exact"/>
              <w:ind w:left="1468"/>
              <w:rPr>
                <w:rFonts w:asciiTheme="minorEastAsia" w:eastAsiaTheme="minorEastAsia" w:hAnsiTheme="minorEastAsia" w:hint="eastAsia"/>
              </w:rPr>
            </w:pPr>
            <w:r w:rsidRPr="00AD6716">
              <w:rPr>
                <w:rFonts w:asciiTheme="minorEastAsia" w:eastAsiaTheme="minorEastAsia" w:hAnsiTheme="minorEastAsia"/>
                <w:color w:val="222222"/>
                <w:position w:val="3"/>
              </w:rPr>
              <w:t>10</w:t>
            </w:r>
          </w:p>
        </w:tc>
        <w:tc>
          <w:tcPr>
            <w:tcW w:w="2287" w:type="dxa"/>
          </w:tcPr>
          <w:p w14:paraId="4AB11DBC" w14:textId="157AABC7" w:rsidR="00A11B1E" w:rsidRPr="00066FA0" w:rsidRDefault="00000000" w:rsidP="00066FA0">
            <w:pPr>
              <w:pStyle w:val="TableText"/>
              <w:spacing w:before="164" w:line="417" w:lineRule="exact"/>
              <w:ind w:left="147"/>
              <w:rPr>
                <w:rFonts w:asciiTheme="minorEastAsia" w:eastAsiaTheme="minorEastAsia" w:hAnsiTheme="minorEastAsia" w:hint="eastAsia"/>
              </w:rPr>
            </w:pPr>
            <w:r w:rsidRPr="00066FA0">
              <w:rPr>
                <w:rFonts w:asciiTheme="minorEastAsia" w:eastAsiaTheme="minorEastAsia" w:hAnsiTheme="minorEastAsia"/>
                <w:color w:val="222222"/>
                <w:spacing w:val="-2"/>
                <w:position w:val="3"/>
              </w:rPr>
              <w:t>8501-1070</w:t>
            </w:r>
            <w:r w:rsidRPr="00066FA0">
              <w:rPr>
                <w:rFonts w:asciiTheme="minorEastAsia" w:eastAsiaTheme="minorEastAsia" w:hAnsiTheme="minorEastAsia"/>
                <w:color w:val="222222"/>
                <w:position w:val="3"/>
              </w:rPr>
              <w:t>0</w:t>
            </w:r>
          </w:p>
        </w:tc>
        <w:tc>
          <w:tcPr>
            <w:tcW w:w="3085" w:type="dxa"/>
          </w:tcPr>
          <w:p w14:paraId="1A9260AC" w14:textId="77777777" w:rsidR="00A11B1E" w:rsidRPr="00AD6716" w:rsidRDefault="00000000" w:rsidP="00AD6716">
            <w:pPr>
              <w:pStyle w:val="TableText"/>
              <w:spacing w:before="165" w:line="420" w:lineRule="exact"/>
              <w:ind w:left="1509"/>
              <w:rPr>
                <w:rFonts w:asciiTheme="minorEastAsia" w:eastAsiaTheme="minorEastAsia" w:hAnsiTheme="minorEastAsia" w:hint="eastAsia"/>
                <w:color w:val="222222"/>
                <w:spacing w:val="-6"/>
                <w:position w:val="3"/>
              </w:rPr>
            </w:pPr>
            <w:r w:rsidRPr="00066FA0">
              <w:rPr>
                <w:rFonts w:asciiTheme="minorEastAsia" w:eastAsiaTheme="minorEastAsia" w:hAnsiTheme="minorEastAsia"/>
                <w:color w:val="222222"/>
                <w:spacing w:val="-6"/>
                <w:position w:val="3"/>
              </w:rPr>
              <w:t>22</w:t>
            </w:r>
          </w:p>
        </w:tc>
      </w:tr>
      <w:tr w:rsidR="00A11B1E" w14:paraId="142337DE" w14:textId="77777777" w:rsidTr="00AD6716">
        <w:trPr>
          <w:trHeight w:val="485"/>
        </w:trPr>
        <w:tc>
          <w:tcPr>
            <w:tcW w:w="1701" w:type="dxa"/>
          </w:tcPr>
          <w:p w14:paraId="4024F38B" w14:textId="77777777" w:rsidR="00A11B1E" w:rsidRPr="00066FA0" w:rsidRDefault="00000000">
            <w:pPr>
              <w:pStyle w:val="TableText"/>
              <w:spacing w:before="167" w:line="417" w:lineRule="exact"/>
              <w:ind w:left="130"/>
              <w:rPr>
                <w:rFonts w:asciiTheme="minorEastAsia" w:eastAsiaTheme="minorEastAsia" w:hAnsiTheme="minorEastAsia" w:hint="eastAsia"/>
              </w:rPr>
            </w:pPr>
            <w:r w:rsidRPr="00066FA0">
              <w:rPr>
                <w:rFonts w:asciiTheme="minorEastAsia" w:eastAsiaTheme="minorEastAsia" w:hAnsiTheme="minorEastAsia"/>
                <w:color w:val="222222"/>
                <w:spacing w:val="-1"/>
                <w:position w:val="3"/>
              </w:rPr>
              <w:t>426-625</w:t>
            </w:r>
          </w:p>
        </w:tc>
        <w:tc>
          <w:tcPr>
            <w:tcW w:w="3667" w:type="dxa"/>
          </w:tcPr>
          <w:p w14:paraId="649FEA18" w14:textId="77777777" w:rsidR="00A11B1E" w:rsidRPr="00066FA0" w:rsidRDefault="00000000">
            <w:pPr>
              <w:pStyle w:val="TableText"/>
              <w:spacing w:before="167" w:line="420" w:lineRule="exact"/>
              <w:ind w:left="1407"/>
              <w:rPr>
                <w:rFonts w:asciiTheme="minorEastAsia" w:eastAsiaTheme="minorEastAsia" w:hAnsiTheme="minorEastAsia" w:hint="eastAsia"/>
              </w:rPr>
            </w:pPr>
            <w:r w:rsidRPr="00066FA0">
              <w:rPr>
                <w:rFonts w:asciiTheme="minorEastAsia" w:eastAsiaTheme="minorEastAsia" w:hAnsiTheme="minorEastAsia"/>
                <w:color w:val="222222"/>
                <w:spacing w:val="-11"/>
                <w:position w:val="3"/>
              </w:rPr>
              <w:t>11</w:t>
            </w:r>
          </w:p>
        </w:tc>
        <w:tc>
          <w:tcPr>
            <w:tcW w:w="2287" w:type="dxa"/>
          </w:tcPr>
          <w:p w14:paraId="65E48950" w14:textId="77777777" w:rsidR="00A11B1E" w:rsidRPr="00066FA0" w:rsidRDefault="00000000">
            <w:pPr>
              <w:pStyle w:val="TableText"/>
              <w:spacing w:before="167" w:line="417" w:lineRule="exact"/>
              <w:ind w:left="342"/>
              <w:rPr>
                <w:rFonts w:asciiTheme="minorEastAsia" w:eastAsiaTheme="minorEastAsia" w:hAnsiTheme="minorEastAsia" w:hint="eastAsia"/>
              </w:rPr>
            </w:pPr>
            <w:r w:rsidRPr="00066FA0">
              <w:rPr>
                <w:rFonts w:asciiTheme="minorEastAsia" w:eastAsiaTheme="minorEastAsia" w:hAnsiTheme="minorEastAsia"/>
                <w:color w:val="222222"/>
                <w:spacing w:val="-6"/>
                <w:position w:val="3"/>
              </w:rPr>
              <w:t>&gt;10700</w:t>
            </w:r>
          </w:p>
        </w:tc>
        <w:tc>
          <w:tcPr>
            <w:tcW w:w="3085" w:type="dxa"/>
          </w:tcPr>
          <w:p w14:paraId="0B749FCD" w14:textId="77777777" w:rsidR="00A11B1E" w:rsidRPr="00066FA0" w:rsidRDefault="00000000">
            <w:pPr>
              <w:spacing w:before="233" w:line="220" w:lineRule="auto"/>
              <w:ind w:left="684"/>
              <w:rPr>
                <w:rFonts w:asciiTheme="minorEastAsia" w:hAnsiTheme="minorEastAsia" w:cs="宋体" w:hint="eastAsia"/>
                <w:sz w:val="24"/>
                <w:szCs w:val="24"/>
              </w:rPr>
            </w:pPr>
            <w:r w:rsidRPr="00066FA0">
              <w:rPr>
                <w:rFonts w:asciiTheme="minorEastAsia" w:hAnsiTheme="minorEastAsia" w:cs="宋体"/>
                <w:color w:val="222222"/>
                <w:spacing w:val="-2"/>
                <w:sz w:val="24"/>
                <w:szCs w:val="24"/>
              </w:rPr>
              <w:t>遵循上述递进规律</w:t>
            </w:r>
          </w:p>
        </w:tc>
      </w:tr>
    </w:tbl>
    <w:p w14:paraId="70DF89C3" w14:textId="77777777" w:rsidR="00AD6716" w:rsidRDefault="00AD6716" w:rsidP="00AD6716">
      <w:pPr>
        <w:pStyle w:val="a4"/>
        <w:widowControl/>
        <w:kinsoku w:val="0"/>
        <w:autoSpaceDE w:val="0"/>
        <w:autoSpaceDN w:val="0"/>
        <w:adjustRightInd w:val="0"/>
        <w:snapToGrid w:val="0"/>
        <w:spacing w:before="0" w:line="360" w:lineRule="auto"/>
        <w:ind w:leftChars="50" w:left="110"/>
        <w:jc w:val="both"/>
        <w:textAlignment w:val="baseline"/>
        <w:rPr>
          <w:rFonts w:hint="eastAsia"/>
          <w:color w:val="222222"/>
          <w:spacing w:val="-4"/>
          <w:lang w:eastAsia="zh-CN"/>
        </w:rPr>
      </w:pPr>
    </w:p>
    <w:p w14:paraId="26230290" w14:textId="03ABCCE1" w:rsidR="00A11B1E" w:rsidRPr="00AD6716" w:rsidRDefault="00000000" w:rsidP="00AD6716">
      <w:pPr>
        <w:pStyle w:val="a4"/>
        <w:widowControl/>
        <w:kinsoku w:val="0"/>
        <w:autoSpaceDE w:val="0"/>
        <w:autoSpaceDN w:val="0"/>
        <w:adjustRightInd w:val="0"/>
        <w:snapToGrid w:val="0"/>
        <w:spacing w:before="0" w:line="360" w:lineRule="auto"/>
        <w:ind w:leftChars="50" w:left="110"/>
        <w:jc w:val="both"/>
        <w:textAlignment w:val="baseline"/>
        <w:rPr>
          <w:rFonts w:hint="eastAsia"/>
          <w:lang w:eastAsia="zh-CN"/>
        </w:rPr>
      </w:pPr>
      <w:r w:rsidRPr="00AD6716">
        <w:rPr>
          <w:color w:val="222222"/>
          <w:spacing w:val="-4"/>
          <w:lang w:eastAsia="zh-CN"/>
        </w:rPr>
        <w:t>注：</w:t>
      </w:r>
      <w:r w:rsidRPr="00AD6716">
        <w:rPr>
          <w:rFonts w:cs="微软雅黑"/>
          <w:color w:val="222222"/>
          <w:spacing w:val="-4"/>
          <w:lang w:eastAsia="zh-CN"/>
        </w:rPr>
        <w:t>1.</w:t>
      </w:r>
      <w:r w:rsidRPr="00AD6716">
        <w:rPr>
          <w:color w:val="222222"/>
          <w:spacing w:val="-4"/>
          <w:lang w:eastAsia="zh-CN"/>
        </w:rPr>
        <w:t>有效人数包括认证范围内</w:t>
      </w:r>
      <w:r w:rsidRPr="00AD6716">
        <w:rPr>
          <w:rFonts w:hint="eastAsia"/>
          <w:color w:val="222222"/>
          <w:spacing w:val="-4"/>
          <w:lang w:eastAsia="zh-CN"/>
        </w:rPr>
        <w:t>与合规管理体系有关</w:t>
      </w:r>
      <w:r w:rsidRPr="00AD6716">
        <w:rPr>
          <w:color w:val="222222"/>
          <w:spacing w:val="-4"/>
          <w:lang w:eastAsia="zh-CN"/>
        </w:rPr>
        <w:t>的人员（</w:t>
      </w:r>
      <w:r w:rsidRPr="00AD6716">
        <w:rPr>
          <w:rFonts w:hint="eastAsia"/>
          <w:color w:val="222222"/>
          <w:spacing w:val="-4"/>
          <w:lang w:eastAsia="zh-CN"/>
        </w:rPr>
        <w:t>主要包含管理层、管理团队、</w:t>
      </w:r>
      <w:r w:rsidRPr="00AD6716">
        <w:rPr>
          <w:rFonts w:cs="宋体" w:hint="eastAsia"/>
          <w:color w:val="222222"/>
          <w:spacing w:val="-4"/>
          <w:lang w:eastAsia="zh-CN"/>
        </w:rPr>
        <w:t>对建立、实施和保持体系、绩效改进负有责任的人员、其他影响体系管理绩效的人员，身兼多职时不重复计算有效人数）。</w:t>
      </w:r>
    </w:p>
    <w:p w14:paraId="282609A8" w14:textId="77777777" w:rsidR="00A11B1E" w:rsidRPr="00AD6716" w:rsidRDefault="00000000" w:rsidP="00AD6716">
      <w:pPr>
        <w:pStyle w:val="a4"/>
        <w:widowControl/>
        <w:kinsoku w:val="0"/>
        <w:autoSpaceDE w:val="0"/>
        <w:autoSpaceDN w:val="0"/>
        <w:adjustRightInd w:val="0"/>
        <w:snapToGrid w:val="0"/>
        <w:spacing w:before="0" w:line="360" w:lineRule="auto"/>
        <w:ind w:leftChars="50" w:left="110"/>
        <w:jc w:val="both"/>
        <w:textAlignment w:val="baseline"/>
        <w:rPr>
          <w:rFonts w:hint="eastAsia"/>
          <w:lang w:eastAsia="zh-CN"/>
        </w:rPr>
      </w:pPr>
      <w:r w:rsidRPr="00AD6716">
        <w:rPr>
          <w:rFonts w:cs="微软雅黑"/>
          <w:color w:val="222222"/>
          <w:spacing w:val="-1"/>
          <w:lang w:eastAsia="zh-CN"/>
        </w:rPr>
        <w:t>2.</w:t>
      </w:r>
      <w:r w:rsidRPr="00AD6716">
        <w:rPr>
          <w:rFonts w:hint="eastAsia"/>
          <w:color w:val="222222"/>
          <w:spacing w:val="-1"/>
          <w:lang w:eastAsia="zh-CN"/>
        </w:rPr>
        <w:t>覆盖于认证范围内的非固定人员（如：承包商人员）和兼职人员也应包括在有效人数内。</w:t>
      </w:r>
      <w:r w:rsidRPr="00AD6716">
        <w:rPr>
          <w:color w:val="222222"/>
          <w:spacing w:val="-1"/>
          <w:lang w:eastAsia="zh-CN"/>
        </w:rPr>
        <w:t>对非固定人员（包括季节性人员、临时人员和分包商人员）和兼职人员的</w:t>
      </w:r>
      <w:r w:rsidRPr="00AD6716">
        <w:rPr>
          <w:color w:val="222222"/>
          <w:spacing w:val="-2"/>
          <w:lang w:eastAsia="zh-CN"/>
        </w:rPr>
        <w:t>有效人数核定，可根据其实际工作小时数予以适当减少或换算成等效的全职</w:t>
      </w:r>
      <w:r w:rsidRPr="00AD6716">
        <w:rPr>
          <w:color w:val="222222"/>
          <w:spacing w:val="-3"/>
          <w:lang w:eastAsia="zh-CN"/>
        </w:rPr>
        <w:t>人员数。</w:t>
      </w:r>
    </w:p>
    <w:p w14:paraId="564D4679" w14:textId="77777777" w:rsidR="00A11B1E" w:rsidRDefault="00000000" w:rsidP="00AD6716">
      <w:pPr>
        <w:pStyle w:val="a4"/>
        <w:widowControl/>
        <w:kinsoku w:val="0"/>
        <w:autoSpaceDE w:val="0"/>
        <w:autoSpaceDN w:val="0"/>
        <w:adjustRightInd w:val="0"/>
        <w:snapToGrid w:val="0"/>
        <w:spacing w:before="0" w:line="360" w:lineRule="auto"/>
        <w:ind w:leftChars="50" w:left="110"/>
        <w:jc w:val="both"/>
        <w:textAlignment w:val="baseline"/>
        <w:rPr>
          <w:rFonts w:hint="eastAsia"/>
          <w:color w:val="222222"/>
          <w:spacing w:val="-2"/>
          <w:lang w:eastAsia="zh-CN"/>
        </w:rPr>
      </w:pPr>
      <w:r w:rsidRPr="00AD6716">
        <w:rPr>
          <w:rFonts w:cs="微软雅黑"/>
          <w:color w:val="222222"/>
          <w:spacing w:val="-2"/>
          <w:lang w:eastAsia="zh-CN"/>
        </w:rPr>
        <w:t>3.</w:t>
      </w:r>
      <w:r w:rsidRPr="00AD6716">
        <w:rPr>
          <w:color w:val="222222"/>
          <w:spacing w:val="-2"/>
          <w:lang w:eastAsia="zh-CN"/>
        </w:rPr>
        <w:t>组织正常工作期间（如轮班制组织）安排的审核时间可以计入有效的</w:t>
      </w:r>
      <w:r w:rsidRPr="00AD6716">
        <w:rPr>
          <w:color w:val="222222"/>
          <w:spacing w:val="-3"/>
          <w:lang w:eastAsia="zh-CN"/>
        </w:rPr>
        <w:t>管理体系认证审核时间，但往返多审核场所之间所花费的时间不计入</w:t>
      </w:r>
      <w:r w:rsidRPr="00AD6716">
        <w:rPr>
          <w:color w:val="222222"/>
          <w:spacing w:val="-4"/>
          <w:lang w:eastAsia="zh-CN"/>
        </w:rPr>
        <w:t>有效的管理</w:t>
      </w:r>
      <w:r w:rsidRPr="00AD6716">
        <w:rPr>
          <w:color w:val="222222"/>
          <w:spacing w:val="-2"/>
          <w:lang w:eastAsia="zh-CN"/>
        </w:rPr>
        <w:t>体系认证审核时间。</w:t>
      </w:r>
    </w:p>
    <w:p w14:paraId="4BA2C1A0" w14:textId="77777777" w:rsidR="00AD6716" w:rsidRDefault="00AD6716" w:rsidP="00AD6716">
      <w:pPr>
        <w:pStyle w:val="a4"/>
        <w:widowControl/>
        <w:kinsoku w:val="0"/>
        <w:autoSpaceDE w:val="0"/>
        <w:autoSpaceDN w:val="0"/>
        <w:adjustRightInd w:val="0"/>
        <w:snapToGrid w:val="0"/>
        <w:spacing w:before="0" w:line="360" w:lineRule="auto"/>
        <w:ind w:leftChars="50" w:left="110"/>
        <w:jc w:val="both"/>
        <w:textAlignment w:val="baseline"/>
        <w:rPr>
          <w:rFonts w:hint="eastAsia"/>
          <w:color w:val="222222"/>
          <w:spacing w:val="-2"/>
          <w:lang w:eastAsia="zh-CN"/>
        </w:rPr>
      </w:pPr>
    </w:p>
    <w:p w14:paraId="7A10FB0E" w14:textId="77777777" w:rsidR="00AD6716" w:rsidRDefault="00AD6716" w:rsidP="00AD6716">
      <w:pPr>
        <w:pStyle w:val="a4"/>
        <w:widowControl/>
        <w:kinsoku w:val="0"/>
        <w:autoSpaceDE w:val="0"/>
        <w:autoSpaceDN w:val="0"/>
        <w:adjustRightInd w:val="0"/>
        <w:snapToGrid w:val="0"/>
        <w:spacing w:before="0" w:line="360" w:lineRule="auto"/>
        <w:ind w:leftChars="50" w:left="110"/>
        <w:jc w:val="both"/>
        <w:textAlignment w:val="baseline"/>
        <w:rPr>
          <w:rFonts w:hint="eastAsia"/>
          <w:color w:val="222222"/>
          <w:spacing w:val="-2"/>
          <w:lang w:eastAsia="zh-CN"/>
        </w:rPr>
      </w:pPr>
    </w:p>
    <w:p w14:paraId="27AEBB45" w14:textId="77777777" w:rsidR="00AD6716" w:rsidRPr="00724F10" w:rsidRDefault="00AD6716" w:rsidP="00AD6716">
      <w:pPr>
        <w:outlineLvl w:val="0"/>
        <w:rPr>
          <w:rFonts w:ascii="宋体" w:eastAsia="宋体" w:hAnsi="宋体" w:cs="宋体" w:hint="eastAsia"/>
          <w:b/>
          <w:bCs/>
          <w:sz w:val="24"/>
          <w:szCs w:val="24"/>
          <w:lang w:eastAsia="zh-CN"/>
        </w:rPr>
      </w:pPr>
      <w:bookmarkStart w:id="32" w:name="_Toc25923"/>
      <w:r w:rsidRPr="00724F10">
        <w:rPr>
          <w:rFonts w:ascii="宋体" w:eastAsia="宋体" w:hAnsi="宋体" w:hint="eastAsia"/>
          <w:b/>
          <w:bCs/>
          <w:color w:val="222222"/>
          <w:spacing w:val="-2"/>
          <w:sz w:val="24"/>
          <w:szCs w:val="24"/>
          <w:lang w:eastAsia="zh-CN"/>
        </w:rPr>
        <w:lastRenderedPageBreak/>
        <w:t>附录B</w:t>
      </w:r>
      <w:r w:rsidRPr="00724F10">
        <w:rPr>
          <w:rFonts w:ascii="宋体" w:eastAsia="宋体" w:hAnsi="宋体" w:hint="eastAsia"/>
          <w:color w:val="222222"/>
          <w:spacing w:val="-2"/>
          <w:sz w:val="24"/>
          <w:szCs w:val="24"/>
          <w:lang w:eastAsia="zh-CN"/>
        </w:rPr>
        <w:t xml:space="preserve">  </w:t>
      </w:r>
      <w:r w:rsidRPr="00724F10">
        <w:rPr>
          <w:rFonts w:ascii="宋体" w:eastAsia="宋体" w:hAnsi="宋体" w:cs="宋体" w:hint="eastAsia"/>
          <w:b/>
          <w:bCs/>
          <w:sz w:val="24"/>
          <w:szCs w:val="24"/>
          <w:lang w:eastAsia="zh-CN"/>
        </w:rPr>
        <w:t>体系有效人数核定表</w:t>
      </w:r>
      <w:bookmarkEnd w:id="32"/>
    </w:p>
    <w:p w14:paraId="75531809" w14:textId="77777777" w:rsidR="00AD6716" w:rsidRPr="00724F10" w:rsidRDefault="00AD6716" w:rsidP="00AD6716">
      <w:pPr>
        <w:rPr>
          <w:rFonts w:ascii="宋体" w:eastAsia="宋体" w:hAnsi="宋体" w:cs="宋体" w:hint="eastAsia"/>
          <w:b/>
          <w:bCs/>
          <w:sz w:val="24"/>
          <w:szCs w:val="24"/>
          <w:lang w:eastAsia="zh-CN"/>
        </w:rPr>
      </w:pPr>
    </w:p>
    <w:p w14:paraId="0FCE0689" w14:textId="77777777" w:rsidR="00AD6716" w:rsidRPr="00724F10" w:rsidRDefault="00AD6716" w:rsidP="00AD6716">
      <w:pPr>
        <w:rPr>
          <w:rFonts w:ascii="宋体" w:eastAsia="宋体" w:hAnsi="宋体" w:cs="宋体" w:hint="eastAsia"/>
          <w:b/>
          <w:bCs/>
          <w:sz w:val="24"/>
          <w:szCs w:val="24"/>
        </w:rPr>
      </w:pPr>
      <w:r w:rsidRPr="00724F10">
        <w:rPr>
          <w:rFonts w:ascii="宋体" w:eastAsia="宋体" w:hAnsi="宋体" w:cs="宋体" w:hint="eastAsia"/>
          <w:b/>
          <w:bCs/>
          <w:sz w:val="24"/>
          <w:szCs w:val="24"/>
        </w:rPr>
        <w:t>（包括但不限于此）</w:t>
      </w:r>
    </w:p>
    <w:p w14:paraId="6DDD7395" w14:textId="77777777" w:rsidR="00AD6716" w:rsidRDefault="00AD6716" w:rsidP="00AD6716">
      <w:pPr>
        <w:pStyle w:val="a0"/>
        <w:ind w:firstLineChars="0" w:firstLine="0"/>
        <w:rPr>
          <w:rFonts w:cs="宋体"/>
          <w:b/>
          <w:bCs/>
          <w:sz w:val="24"/>
          <w:szCs w:val="24"/>
          <w:lang w:eastAsia="zh-CN"/>
        </w:rPr>
      </w:pPr>
    </w:p>
    <w:tbl>
      <w:tblPr>
        <w:tblW w:w="1063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3467"/>
        <w:gridCol w:w="5321"/>
        <w:gridCol w:w="992"/>
      </w:tblGrid>
      <w:tr w:rsidR="00AD6716" w14:paraId="3B92B97E" w14:textId="77777777" w:rsidTr="004C2369">
        <w:trPr>
          <w:cantSplit/>
          <w:trHeight w:val="514"/>
          <w:tblHeader/>
        </w:trPr>
        <w:tc>
          <w:tcPr>
            <w:tcW w:w="852" w:type="dxa"/>
            <w:vAlign w:val="center"/>
          </w:tcPr>
          <w:p w14:paraId="63A815B6" w14:textId="77777777" w:rsidR="00AD6716" w:rsidRPr="00724F10" w:rsidRDefault="00AD6716" w:rsidP="004C2369">
            <w:pPr>
              <w:spacing w:line="400" w:lineRule="exact"/>
              <w:jc w:val="center"/>
              <w:rPr>
                <w:rFonts w:asciiTheme="minorEastAsia" w:hAnsiTheme="minorEastAsia" w:hint="eastAsia"/>
                <w:sz w:val="24"/>
                <w:szCs w:val="24"/>
              </w:rPr>
            </w:pPr>
            <w:r w:rsidRPr="00724F10">
              <w:rPr>
                <w:rFonts w:asciiTheme="minorEastAsia" w:hAnsiTheme="minorEastAsia" w:cs="宋体" w:hint="eastAsia"/>
                <w:sz w:val="24"/>
                <w:szCs w:val="24"/>
              </w:rPr>
              <w:t>序号</w:t>
            </w:r>
          </w:p>
        </w:tc>
        <w:tc>
          <w:tcPr>
            <w:tcW w:w="3467" w:type="dxa"/>
            <w:vAlign w:val="center"/>
          </w:tcPr>
          <w:p w14:paraId="4255C740" w14:textId="77777777" w:rsidR="00AD6716" w:rsidRPr="00724F10" w:rsidRDefault="00AD6716" w:rsidP="004C2369">
            <w:pPr>
              <w:spacing w:line="400" w:lineRule="exact"/>
              <w:jc w:val="center"/>
              <w:rPr>
                <w:rFonts w:asciiTheme="minorEastAsia" w:hAnsiTheme="minorEastAsia" w:hint="eastAsia"/>
                <w:sz w:val="24"/>
                <w:szCs w:val="24"/>
              </w:rPr>
            </w:pPr>
            <w:r w:rsidRPr="00724F10">
              <w:rPr>
                <w:rFonts w:asciiTheme="minorEastAsia" w:hAnsiTheme="minorEastAsia" w:cs="宋体" w:hint="eastAsia"/>
                <w:sz w:val="24"/>
                <w:szCs w:val="24"/>
              </w:rPr>
              <w:t>管理职能</w:t>
            </w:r>
          </w:p>
        </w:tc>
        <w:tc>
          <w:tcPr>
            <w:tcW w:w="5321" w:type="dxa"/>
            <w:vAlign w:val="center"/>
          </w:tcPr>
          <w:p w14:paraId="6FC9BDCF" w14:textId="77777777" w:rsidR="00AD6716" w:rsidRPr="00724F10" w:rsidRDefault="00AD6716" w:rsidP="004C2369">
            <w:pPr>
              <w:spacing w:line="400" w:lineRule="exact"/>
              <w:jc w:val="center"/>
              <w:rPr>
                <w:rFonts w:asciiTheme="minorEastAsia" w:hAnsiTheme="minorEastAsia" w:hint="eastAsia"/>
                <w:sz w:val="24"/>
                <w:szCs w:val="24"/>
              </w:rPr>
            </w:pPr>
            <w:r w:rsidRPr="00724F10">
              <w:rPr>
                <w:rFonts w:asciiTheme="minorEastAsia" w:hAnsiTheme="minorEastAsia" w:hint="eastAsia"/>
                <w:sz w:val="24"/>
                <w:szCs w:val="24"/>
              </w:rPr>
              <w:t>涉及的岗位和人员</w:t>
            </w:r>
          </w:p>
        </w:tc>
        <w:tc>
          <w:tcPr>
            <w:tcW w:w="992" w:type="dxa"/>
            <w:vAlign w:val="center"/>
          </w:tcPr>
          <w:p w14:paraId="2983AD0E" w14:textId="77777777" w:rsidR="00AD6716" w:rsidRPr="00724F10" w:rsidRDefault="00AD6716" w:rsidP="004C2369">
            <w:pPr>
              <w:spacing w:line="400" w:lineRule="exact"/>
              <w:jc w:val="center"/>
              <w:rPr>
                <w:rFonts w:asciiTheme="minorEastAsia" w:hAnsiTheme="minorEastAsia" w:hint="eastAsia"/>
                <w:sz w:val="24"/>
                <w:szCs w:val="24"/>
              </w:rPr>
            </w:pPr>
            <w:r w:rsidRPr="00724F10">
              <w:rPr>
                <w:rFonts w:asciiTheme="minorEastAsia" w:hAnsiTheme="minorEastAsia" w:cs="宋体" w:hint="eastAsia"/>
                <w:sz w:val="24"/>
                <w:szCs w:val="24"/>
              </w:rPr>
              <w:t>人数</w:t>
            </w:r>
          </w:p>
        </w:tc>
      </w:tr>
      <w:tr w:rsidR="00AD6716" w14:paraId="07D6806F" w14:textId="77777777" w:rsidTr="004C2369">
        <w:trPr>
          <w:cantSplit/>
          <w:trHeight w:val="497"/>
          <w:tblHeader/>
        </w:trPr>
        <w:tc>
          <w:tcPr>
            <w:tcW w:w="852" w:type="dxa"/>
            <w:vAlign w:val="center"/>
          </w:tcPr>
          <w:p w14:paraId="06E2F496" w14:textId="77777777" w:rsidR="00AD6716" w:rsidRPr="00724F10" w:rsidRDefault="00AD6716" w:rsidP="004C2369">
            <w:pPr>
              <w:spacing w:line="400" w:lineRule="exact"/>
              <w:jc w:val="center"/>
              <w:rPr>
                <w:rFonts w:asciiTheme="minorEastAsia" w:hAnsiTheme="minorEastAsia" w:cs="宋体" w:hint="eastAsia"/>
                <w:sz w:val="24"/>
                <w:szCs w:val="24"/>
              </w:rPr>
            </w:pPr>
            <w:r w:rsidRPr="00724F10">
              <w:rPr>
                <w:rFonts w:asciiTheme="minorEastAsia" w:hAnsiTheme="minorEastAsia" w:cs="宋体" w:hint="eastAsia"/>
                <w:sz w:val="24"/>
                <w:szCs w:val="24"/>
              </w:rPr>
              <w:t>1</w:t>
            </w:r>
          </w:p>
        </w:tc>
        <w:tc>
          <w:tcPr>
            <w:tcW w:w="3467" w:type="dxa"/>
            <w:vAlign w:val="center"/>
          </w:tcPr>
          <w:p w14:paraId="4BCDE1DA" w14:textId="77777777" w:rsidR="00AD6716" w:rsidRPr="00724F10" w:rsidRDefault="00AD6716" w:rsidP="004C2369">
            <w:pPr>
              <w:spacing w:line="400" w:lineRule="exact"/>
              <w:jc w:val="center"/>
              <w:rPr>
                <w:rFonts w:asciiTheme="minorEastAsia" w:hAnsiTheme="minorEastAsia" w:cs="宋体" w:hint="eastAsia"/>
                <w:sz w:val="24"/>
                <w:szCs w:val="24"/>
              </w:rPr>
            </w:pPr>
            <w:r w:rsidRPr="00724F10">
              <w:rPr>
                <w:rFonts w:asciiTheme="minorEastAsia" w:hAnsiTheme="minorEastAsia" w:cs="宋体" w:hint="eastAsia"/>
                <w:sz w:val="24"/>
                <w:szCs w:val="24"/>
              </w:rPr>
              <w:t>最高管理者</w:t>
            </w:r>
          </w:p>
        </w:tc>
        <w:tc>
          <w:tcPr>
            <w:tcW w:w="5321" w:type="dxa"/>
            <w:vAlign w:val="center"/>
          </w:tcPr>
          <w:p w14:paraId="345E4D59" w14:textId="77777777" w:rsidR="00AD6716" w:rsidRPr="00724F10" w:rsidRDefault="00AD6716" w:rsidP="004C2369">
            <w:pPr>
              <w:spacing w:line="400" w:lineRule="exact"/>
              <w:jc w:val="center"/>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总经理、分管风险的高管</w:t>
            </w:r>
          </w:p>
        </w:tc>
        <w:tc>
          <w:tcPr>
            <w:tcW w:w="992" w:type="dxa"/>
            <w:vAlign w:val="center"/>
          </w:tcPr>
          <w:p w14:paraId="20CA316A" w14:textId="77777777" w:rsidR="00AD6716" w:rsidRPr="00724F10" w:rsidRDefault="00AD6716" w:rsidP="004C2369">
            <w:pPr>
              <w:spacing w:line="400" w:lineRule="exact"/>
              <w:jc w:val="both"/>
              <w:rPr>
                <w:rFonts w:asciiTheme="minorEastAsia" w:hAnsiTheme="minorEastAsia" w:cs="宋体" w:hint="eastAsia"/>
                <w:sz w:val="24"/>
                <w:szCs w:val="24"/>
                <w:lang w:eastAsia="zh-CN"/>
              </w:rPr>
            </w:pPr>
          </w:p>
        </w:tc>
      </w:tr>
      <w:tr w:rsidR="00AD6716" w14:paraId="77CB5E88" w14:textId="77777777" w:rsidTr="004C2369">
        <w:trPr>
          <w:cantSplit/>
          <w:trHeight w:val="999"/>
          <w:tblHeader/>
        </w:trPr>
        <w:tc>
          <w:tcPr>
            <w:tcW w:w="852" w:type="dxa"/>
            <w:vAlign w:val="center"/>
          </w:tcPr>
          <w:p w14:paraId="4B09DC65" w14:textId="77777777" w:rsidR="00AD6716" w:rsidRPr="00724F10" w:rsidRDefault="00AD6716" w:rsidP="004C2369">
            <w:pPr>
              <w:spacing w:line="400" w:lineRule="exact"/>
              <w:jc w:val="center"/>
              <w:rPr>
                <w:rFonts w:asciiTheme="minorEastAsia" w:hAnsiTheme="minorEastAsia" w:cs="宋体" w:hint="eastAsia"/>
                <w:sz w:val="24"/>
                <w:szCs w:val="24"/>
              </w:rPr>
            </w:pPr>
            <w:r w:rsidRPr="00724F10">
              <w:rPr>
                <w:rFonts w:asciiTheme="minorEastAsia" w:hAnsiTheme="minorEastAsia" w:cs="宋体" w:hint="eastAsia"/>
                <w:sz w:val="24"/>
                <w:szCs w:val="24"/>
              </w:rPr>
              <w:t>2</w:t>
            </w:r>
          </w:p>
        </w:tc>
        <w:tc>
          <w:tcPr>
            <w:tcW w:w="3467" w:type="dxa"/>
            <w:vAlign w:val="center"/>
          </w:tcPr>
          <w:p w14:paraId="5458DFC3" w14:textId="7A9C841A" w:rsidR="00AD6716" w:rsidRPr="00724F10" w:rsidRDefault="00AD6716" w:rsidP="004C2369">
            <w:pPr>
              <w:spacing w:line="400" w:lineRule="exact"/>
              <w:jc w:val="both"/>
              <w:rPr>
                <w:rFonts w:asciiTheme="minorEastAsia" w:hAnsiTheme="minorEastAsia" w:cs="宋体" w:hint="eastAsia"/>
                <w:sz w:val="24"/>
                <w:szCs w:val="24"/>
              </w:rPr>
            </w:pPr>
            <w:r>
              <w:rPr>
                <w:rFonts w:asciiTheme="minorEastAsia" w:hAnsiTheme="minorEastAsia" w:cs="宋体" w:hint="eastAsia"/>
                <w:sz w:val="24"/>
                <w:szCs w:val="24"/>
                <w:lang w:eastAsia="zh-CN"/>
              </w:rPr>
              <w:t>合规</w:t>
            </w:r>
            <w:r w:rsidRPr="00724F10">
              <w:rPr>
                <w:rFonts w:asciiTheme="minorEastAsia" w:hAnsiTheme="minorEastAsia" w:cs="宋体" w:hint="eastAsia"/>
                <w:sz w:val="24"/>
                <w:szCs w:val="24"/>
              </w:rPr>
              <w:t>管理团队</w:t>
            </w:r>
          </w:p>
        </w:tc>
        <w:tc>
          <w:tcPr>
            <w:tcW w:w="5321" w:type="dxa"/>
            <w:vAlign w:val="center"/>
          </w:tcPr>
          <w:p w14:paraId="708D2A35" w14:textId="77777777" w:rsidR="00AD6716" w:rsidRPr="00724F10" w:rsidRDefault="00AD6716" w:rsidP="004C2369">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经最高管理者授权的负责体系管理的人员。如管理者代表/分管体系管理的高管及其领导的企业诚信管理小组的成员。</w:t>
            </w:r>
          </w:p>
        </w:tc>
        <w:tc>
          <w:tcPr>
            <w:tcW w:w="992" w:type="dxa"/>
            <w:vAlign w:val="center"/>
          </w:tcPr>
          <w:p w14:paraId="72992272" w14:textId="77777777" w:rsidR="00AD6716" w:rsidRPr="00724F10" w:rsidRDefault="00AD6716" w:rsidP="004C2369">
            <w:pPr>
              <w:spacing w:line="400" w:lineRule="exact"/>
              <w:jc w:val="both"/>
              <w:rPr>
                <w:rFonts w:asciiTheme="minorEastAsia" w:hAnsiTheme="minorEastAsia" w:cs="宋体" w:hint="eastAsia"/>
                <w:sz w:val="24"/>
                <w:szCs w:val="24"/>
                <w:lang w:eastAsia="zh-CN"/>
              </w:rPr>
            </w:pPr>
          </w:p>
        </w:tc>
      </w:tr>
      <w:tr w:rsidR="00AD6716" w14:paraId="3B0CE25D" w14:textId="77777777" w:rsidTr="004C2369">
        <w:trPr>
          <w:cantSplit/>
          <w:trHeight w:val="3915"/>
          <w:tblHeader/>
        </w:trPr>
        <w:tc>
          <w:tcPr>
            <w:tcW w:w="852" w:type="dxa"/>
            <w:vAlign w:val="center"/>
          </w:tcPr>
          <w:p w14:paraId="4FF66FA2" w14:textId="77777777" w:rsidR="00AD6716" w:rsidRPr="00724F10" w:rsidRDefault="00AD6716" w:rsidP="004C2369">
            <w:pPr>
              <w:spacing w:line="400" w:lineRule="exact"/>
              <w:jc w:val="center"/>
              <w:rPr>
                <w:rFonts w:asciiTheme="minorEastAsia" w:hAnsiTheme="minorEastAsia" w:cs="宋体" w:hint="eastAsia"/>
                <w:sz w:val="24"/>
                <w:szCs w:val="24"/>
              </w:rPr>
            </w:pPr>
            <w:r w:rsidRPr="00724F10">
              <w:rPr>
                <w:rFonts w:asciiTheme="minorEastAsia" w:hAnsiTheme="minorEastAsia" w:cs="宋体" w:hint="eastAsia"/>
                <w:sz w:val="24"/>
                <w:szCs w:val="24"/>
              </w:rPr>
              <w:t>3</w:t>
            </w:r>
          </w:p>
        </w:tc>
        <w:tc>
          <w:tcPr>
            <w:tcW w:w="3467" w:type="dxa"/>
            <w:vAlign w:val="center"/>
          </w:tcPr>
          <w:p w14:paraId="3C2566CE" w14:textId="77777777" w:rsidR="00AD6716" w:rsidRPr="00724F10" w:rsidRDefault="00AD6716" w:rsidP="004C2369">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color w:val="222222"/>
                <w:spacing w:val="-4"/>
                <w:sz w:val="24"/>
                <w:szCs w:val="24"/>
                <w:lang w:eastAsia="zh-CN"/>
              </w:rPr>
              <w:t>对建立、实施和保持体系、绩效改进负有责任的人员</w:t>
            </w:r>
          </w:p>
        </w:tc>
        <w:tc>
          <w:tcPr>
            <w:tcW w:w="5321" w:type="dxa"/>
            <w:vAlign w:val="center"/>
          </w:tcPr>
          <w:p w14:paraId="01E5B539" w14:textId="77777777" w:rsidR="00AD6716" w:rsidRPr="00724F10" w:rsidRDefault="00AD6716" w:rsidP="004C2369">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负责策划、实施和保持体系、绩效改进的人员，包括如下：</w:t>
            </w:r>
          </w:p>
          <w:p w14:paraId="6465EAA7" w14:textId="77777777" w:rsidR="00AD6716" w:rsidRPr="00724F10" w:rsidRDefault="00AD6716" w:rsidP="004C2369">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a.负责制订体系目标、指标和措施计划的人员；</w:t>
            </w:r>
          </w:p>
          <w:p w14:paraId="34E7E32F" w14:textId="77777777" w:rsidR="00AD6716" w:rsidRPr="00724F10" w:rsidRDefault="00AD6716" w:rsidP="004C2369">
            <w:pPr>
              <w:pStyle w:val="a0"/>
              <w:spacing w:line="400" w:lineRule="exact"/>
              <w:ind w:firstLineChars="0" w:firstLine="0"/>
              <w:jc w:val="both"/>
              <w:rPr>
                <w:rFonts w:asciiTheme="minorEastAsia" w:hAnsiTheme="minorEastAsia" w:cs="宋体" w:hint="eastAsia"/>
                <w:sz w:val="24"/>
                <w:szCs w:val="24"/>
                <w:lang w:eastAsia="zh-CN"/>
              </w:rPr>
            </w:pPr>
            <w:r w:rsidRPr="00724F10">
              <w:rPr>
                <w:rFonts w:asciiTheme="minorEastAsia" w:hAnsiTheme="minorEastAsia" w:hint="eastAsia"/>
                <w:sz w:val="24"/>
                <w:szCs w:val="24"/>
                <w:lang w:eastAsia="zh-CN"/>
              </w:rPr>
              <w:t>b.</w:t>
            </w:r>
            <w:r w:rsidRPr="00724F10">
              <w:rPr>
                <w:rFonts w:asciiTheme="minorEastAsia" w:hAnsiTheme="minorEastAsia" w:cs="宋体" w:hint="eastAsia"/>
                <w:sz w:val="24"/>
                <w:szCs w:val="24"/>
                <w:lang w:eastAsia="zh-CN"/>
              </w:rPr>
              <w:t>负责实施和考核体系目标、指标和措施计划的人员；</w:t>
            </w:r>
          </w:p>
          <w:p w14:paraId="3F035CBD" w14:textId="77777777" w:rsidR="00AD6716" w:rsidRPr="00724F10" w:rsidRDefault="00AD6716" w:rsidP="004C2369">
            <w:pPr>
              <w:pStyle w:val="a0"/>
              <w:spacing w:line="400" w:lineRule="exact"/>
              <w:ind w:firstLineChars="0" w:firstLine="0"/>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C.负责收集相关法律法规，实施合规性评价的人员；</w:t>
            </w:r>
          </w:p>
          <w:p w14:paraId="7F099041" w14:textId="77777777" w:rsidR="00AD6716" w:rsidRPr="00724F10" w:rsidRDefault="00AD6716" w:rsidP="004C2369">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D.策划体系绩效数据收集和制定计划的人员；</w:t>
            </w:r>
          </w:p>
          <w:p w14:paraId="2CF00666" w14:textId="77777777" w:rsidR="00AD6716" w:rsidRPr="00724F10" w:rsidRDefault="00AD6716" w:rsidP="004C2369">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E.实施体系绩效数据收集、统计、上报及数据分析的人员；</w:t>
            </w:r>
          </w:p>
          <w:p w14:paraId="0F324967" w14:textId="77777777" w:rsidR="00AD6716" w:rsidRPr="00724F10" w:rsidRDefault="00AD6716" w:rsidP="004C2369">
            <w:pPr>
              <w:spacing w:line="400" w:lineRule="exact"/>
              <w:jc w:val="both"/>
              <w:rPr>
                <w:rFonts w:asciiTheme="minorEastAsia" w:hAnsiTheme="minorEastAsia" w:cs="宋体" w:hint="eastAsia"/>
                <w:b/>
                <w:bCs/>
                <w:sz w:val="24"/>
                <w:szCs w:val="24"/>
                <w:lang w:eastAsia="zh-CN"/>
              </w:rPr>
            </w:pPr>
            <w:r w:rsidRPr="00724F10">
              <w:rPr>
                <w:rFonts w:asciiTheme="minorEastAsia" w:hAnsiTheme="minorEastAsia" w:cs="宋体" w:hint="eastAsia"/>
                <w:b/>
                <w:bCs/>
                <w:sz w:val="24"/>
                <w:szCs w:val="24"/>
                <w:lang w:eastAsia="zh-CN"/>
              </w:rPr>
              <w:t>说明：</w:t>
            </w:r>
          </w:p>
          <w:p w14:paraId="1736BFCC" w14:textId="77777777" w:rsidR="00AD6716" w:rsidRPr="00724F10" w:rsidRDefault="00AD6716" w:rsidP="004C2369">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1）上述人员包括了受审核组织体系主管部门中负责上述工作的人员。</w:t>
            </w:r>
          </w:p>
          <w:p w14:paraId="2A68C49C" w14:textId="77777777" w:rsidR="00AD6716" w:rsidRPr="00724F10" w:rsidRDefault="00AD6716" w:rsidP="004C2369">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sz w:val="24"/>
                <w:szCs w:val="24"/>
                <w:lang w:eastAsia="zh-CN"/>
              </w:rPr>
              <w:t>2</w:t>
            </w:r>
            <w:r w:rsidRPr="00724F10">
              <w:rPr>
                <w:rFonts w:asciiTheme="minorEastAsia" w:hAnsiTheme="minorEastAsia" w:cs="宋体" w:hint="eastAsia"/>
                <w:sz w:val="24"/>
                <w:szCs w:val="24"/>
                <w:lang w:eastAsia="zh-CN"/>
              </w:rPr>
              <w:t>）参与内审、管理评审的人员，不限于体系主管部门的人员。</w:t>
            </w:r>
          </w:p>
          <w:p w14:paraId="104B63CD" w14:textId="77777777" w:rsidR="00AD6716" w:rsidRPr="00724F10" w:rsidRDefault="00AD6716" w:rsidP="004C2369">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3）负责体系绩效数据收集、统计、上报及数据分析的人员。</w:t>
            </w:r>
          </w:p>
        </w:tc>
        <w:tc>
          <w:tcPr>
            <w:tcW w:w="992" w:type="dxa"/>
            <w:vAlign w:val="center"/>
          </w:tcPr>
          <w:p w14:paraId="37405BC2" w14:textId="77777777" w:rsidR="00AD6716" w:rsidRPr="00724F10" w:rsidRDefault="00AD6716" w:rsidP="004C2369">
            <w:pPr>
              <w:spacing w:line="400" w:lineRule="exact"/>
              <w:jc w:val="both"/>
              <w:rPr>
                <w:rFonts w:asciiTheme="minorEastAsia" w:hAnsiTheme="minorEastAsia" w:cs="宋体" w:hint="eastAsia"/>
                <w:sz w:val="24"/>
                <w:szCs w:val="24"/>
                <w:lang w:eastAsia="zh-CN"/>
              </w:rPr>
            </w:pPr>
          </w:p>
        </w:tc>
      </w:tr>
      <w:tr w:rsidR="00AD6716" w14:paraId="34F72ADC" w14:textId="77777777" w:rsidTr="004C2369">
        <w:trPr>
          <w:cantSplit/>
          <w:trHeight w:val="1253"/>
          <w:tblHeader/>
        </w:trPr>
        <w:tc>
          <w:tcPr>
            <w:tcW w:w="852" w:type="dxa"/>
            <w:vAlign w:val="center"/>
          </w:tcPr>
          <w:p w14:paraId="7854EF29" w14:textId="77777777" w:rsidR="00AD6716" w:rsidRPr="00724F10" w:rsidRDefault="00AD6716" w:rsidP="004C2369">
            <w:pPr>
              <w:spacing w:line="400" w:lineRule="exact"/>
              <w:jc w:val="center"/>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4</w:t>
            </w:r>
          </w:p>
        </w:tc>
        <w:tc>
          <w:tcPr>
            <w:tcW w:w="3467" w:type="dxa"/>
            <w:vAlign w:val="center"/>
          </w:tcPr>
          <w:p w14:paraId="6D67EEE1" w14:textId="77777777" w:rsidR="00AD6716" w:rsidRPr="00724F10" w:rsidRDefault="00AD6716" w:rsidP="004C2369">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其他影响体系管理绩效的人员</w:t>
            </w:r>
          </w:p>
        </w:tc>
        <w:tc>
          <w:tcPr>
            <w:tcW w:w="5321" w:type="dxa"/>
            <w:vAlign w:val="center"/>
          </w:tcPr>
          <w:p w14:paraId="474418A9" w14:textId="77777777" w:rsidR="00AD6716" w:rsidRPr="00724F10" w:rsidRDefault="00AD6716" w:rsidP="004C2369">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sz w:val="24"/>
                <w:szCs w:val="24"/>
                <w:lang w:eastAsia="zh-CN"/>
              </w:rPr>
              <w:t>1</w:t>
            </w:r>
            <w:r w:rsidRPr="00724F10">
              <w:rPr>
                <w:rFonts w:asciiTheme="minorEastAsia" w:hAnsiTheme="minorEastAsia" w:cs="宋体" w:hint="eastAsia"/>
                <w:sz w:val="24"/>
                <w:szCs w:val="24"/>
                <w:lang w:eastAsia="zh-CN"/>
              </w:rPr>
              <w:t>）负责体系管理文件和记录管理的人员。</w:t>
            </w:r>
          </w:p>
          <w:p w14:paraId="1A72ED07" w14:textId="77777777" w:rsidR="00AD6716" w:rsidRPr="00724F10" w:rsidRDefault="00AD6716" w:rsidP="004C2369">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sz w:val="24"/>
                <w:szCs w:val="24"/>
                <w:lang w:eastAsia="zh-CN"/>
              </w:rPr>
              <w:t>2</w:t>
            </w:r>
            <w:r w:rsidRPr="00724F10">
              <w:rPr>
                <w:rFonts w:asciiTheme="minorEastAsia" w:hAnsiTheme="minorEastAsia" w:cs="宋体" w:hint="eastAsia"/>
                <w:sz w:val="24"/>
                <w:szCs w:val="24"/>
                <w:lang w:eastAsia="zh-CN"/>
              </w:rPr>
              <w:t>）与体系相关的人员培训、人员能力管理人员。</w:t>
            </w:r>
          </w:p>
          <w:p w14:paraId="45FBF305" w14:textId="77777777" w:rsidR="00AD6716" w:rsidRPr="00724F10" w:rsidRDefault="00AD6716" w:rsidP="004C2369">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3）与体系有关，但上述统计未覆盖的人员。</w:t>
            </w:r>
          </w:p>
        </w:tc>
        <w:tc>
          <w:tcPr>
            <w:tcW w:w="992" w:type="dxa"/>
            <w:vAlign w:val="center"/>
          </w:tcPr>
          <w:p w14:paraId="6DA6D99C" w14:textId="77777777" w:rsidR="00AD6716" w:rsidRPr="00724F10" w:rsidRDefault="00AD6716" w:rsidP="004C2369">
            <w:pPr>
              <w:spacing w:line="400" w:lineRule="exact"/>
              <w:jc w:val="both"/>
              <w:rPr>
                <w:rFonts w:asciiTheme="minorEastAsia" w:hAnsiTheme="minorEastAsia" w:cs="宋体" w:hint="eastAsia"/>
                <w:sz w:val="24"/>
                <w:szCs w:val="24"/>
                <w:lang w:eastAsia="zh-CN"/>
              </w:rPr>
            </w:pPr>
          </w:p>
        </w:tc>
      </w:tr>
      <w:tr w:rsidR="00AD6716" w14:paraId="5D50EA22" w14:textId="77777777" w:rsidTr="004C2369">
        <w:trPr>
          <w:cantSplit/>
          <w:trHeight w:val="589"/>
          <w:tblHeader/>
        </w:trPr>
        <w:tc>
          <w:tcPr>
            <w:tcW w:w="852" w:type="dxa"/>
            <w:vAlign w:val="center"/>
          </w:tcPr>
          <w:p w14:paraId="09341710" w14:textId="77777777" w:rsidR="00AD6716" w:rsidRPr="00724F10" w:rsidRDefault="00AD6716" w:rsidP="004C2369">
            <w:pPr>
              <w:spacing w:line="400" w:lineRule="exact"/>
              <w:jc w:val="center"/>
              <w:rPr>
                <w:rFonts w:asciiTheme="minorEastAsia" w:hAnsiTheme="minorEastAsia" w:hint="eastAsia"/>
                <w:sz w:val="24"/>
                <w:szCs w:val="24"/>
                <w:lang w:eastAsia="zh-CN"/>
              </w:rPr>
            </w:pPr>
            <w:r w:rsidRPr="00724F10">
              <w:rPr>
                <w:rFonts w:asciiTheme="minorEastAsia" w:hAnsiTheme="minorEastAsia" w:hint="eastAsia"/>
                <w:sz w:val="24"/>
                <w:szCs w:val="24"/>
                <w:lang w:eastAsia="zh-CN"/>
              </w:rPr>
              <w:t>5</w:t>
            </w:r>
          </w:p>
        </w:tc>
        <w:tc>
          <w:tcPr>
            <w:tcW w:w="3467" w:type="dxa"/>
            <w:vAlign w:val="center"/>
          </w:tcPr>
          <w:p w14:paraId="2E656BD3" w14:textId="77777777" w:rsidR="00AD6716" w:rsidRPr="00724F10" w:rsidRDefault="00AD6716" w:rsidP="004C2369">
            <w:pPr>
              <w:spacing w:line="400" w:lineRule="exact"/>
              <w:jc w:val="both"/>
              <w:rPr>
                <w:rFonts w:asciiTheme="minorEastAsia" w:hAnsiTheme="minorEastAsia" w:hint="eastAsia"/>
                <w:sz w:val="24"/>
                <w:szCs w:val="24"/>
              </w:rPr>
            </w:pPr>
            <w:r w:rsidRPr="00724F10">
              <w:rPr>
                <w:rFonts w:asciiTheme="minorEastAsia" w:hAnsiTheme="minorEastAsia" w:cs="宋体" w:hint="eastAsia"/>
                <w:sz w:val="24"/>
                <w:szCs w:val="24"/>
              </w:rPr>
              <w:t>合计</w:t>
            </w:r>
          </w:p>
        </w:tc>
        <w:tc>
          <w:tcPr>
            <w:tcW w:w="5321" w:type="dxa"/>
            <w:vAlign w:val="center"/>
          </w:tcPr>
          <w:p w14:paraId="03E63B2C" w14:textId="77777777" w:rsidR="00AD6716" w:rsidRPr="00724F10" w:rsidRDefault="00AD6716" w:rsidP="004C2369">
            <w:pPr>
              <w:spacing w:line="400" w:lineRule="exact"/>
              <w:jc w:val="both"/>
              <w:rPr>
                <w:rFonts w:asciiTheme="minorEastAsia" w:hAnsiTheme="minorEastAsia" w:hint="eastAsia"/>
                <w:sz w:val="24"/>
                <w:szCs w:val="24"/>
              </w:rPr>
            </w:pPr>
          </w:p>
        </w:tc>
        <w:tc>
          <w:tcPr>
            <w:tcW w:w="992" w:type="dxa"/>
            <w:vAlign w:val="center"/>
          </w:tcPr>
          <w:p w14:paraId="3278BF55" w14:textId="77777777" w:rsidR="00AD6716" w:rsidRPr="00724F10" w:rsidRDefault="00AD6716" w:rsidP="004C2369">
            <w:pPr>
              <w:spacing w:line="400" w:lineRule="exact"/>
              <w:jc w:val="both"/>
              <w:rPr>
                <w:rFonts w:asciiTheme="minorEastAsia" w:hAnsiTheme="minorEastAsia" w:hint="eastAsia"/>
                <w:sz w:val="24"/>
                <w:szCs w:val="24"/>
                <w:lang w:eastAsia="zh-CN"/>
              </w:rPr>
            </w:pPr>
          </w:p>
        </w:tc>
      </w:tr>
    </w:tbl>
    <w:p w14:paraId="4F72F8B8" w14:textId="77777777" w:rsidR="00AD6716" w:rsidRPr="00AD6716" w:rsidRDefault="00AD6716" w:rsidP="00AD6716">
      <w:pPr>
        <w:pStyle w:val="a4"/>
        <w:widowControl/>
        <w:kinsoku w:val="0"/>
        <w:autoSpaceDE w:val="0"/>
        <w:autoSpaceDN w:val="0"/>
        <w:adjustRightInd w:val="0"/>
        <w:snapToGrid w:val="0"/>
        <w:spacing w:before="0" w:line="360" w:lineRule="auto"/>
        <w:ind w:leftChars="50" w:left="110"/>
        <w:jc w:val="both"/>
        <w:textAlignment w:val="baseline"/>
        <w:rPr>
          <w:rFonts w:hint="eastAsia"/>
          <w:color w:val="222222"/>
          <w:spacing w:val="-2"/>
          <w:lang w:eastAsia="zh-CN"/>
        </w:rPr>
      </w:pPr>
    </w:p>
    <w:p w14:paraId="48B88F15" w14:textId="77777777" w:rsidR="00A11B1E" w:rsidRDefault="00A11B1E">
      <w:pPr>
        <w:spacing w:line="360" w:lineRule="auto"/>
        <w:jc w:val="both"/>
        <w:rPr>
          <w:rFonts w:asciiTheme="minorEastAsia" w:hAnsiTheme="minorEastAsia" w:cs="仿宋" w:hint="eastAsia"/>
          <w:b/>
          <w:bCs/>
          <w:spacing w:val="-8"/>
          <w:sz w:val="24"/>
          <w:szCs w:val="24"/>
          <w:lang w:eastAsia="zh-CN"/>
        </w:rPr>
      </w:pPr>
    </w:p>
    <w:sectPr w:rsidR="00A11B1E">
      <w:footerReference w:type="default" r:id="rId30"/>
      <w:pgSz w:w="11920" w:h="16840"/>
      <w:pgMar w:top="1134" w:right="1134" w:bottom="1134" w:left="1134" w:header="851"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F968D" w14:textId="77777777" w:rsidR="00837E0F" w:rsidRDefault="00837E0F">
      <w:r>
        <w:separator/>
      </w:r>
    </w:p>
  </w:endnote>
  <w:endnote w:type="continuationSeparator" w:id="0">
    <w:p w14:paraId="6363740A" w14:textId="77777777" w:rsidR="00837E0F" w:rsidRDefault="00837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85B6B" w14:textId="77777777" w:rsidR="00A11B1E" w:rsidRDefault="00A11B1E">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20626" w14:textId="77777777" w:rsidR="00837E0F" w:rsidRDefault="00837E0F">
      <w:r>
        <w:separator/>
      </w:r>
    </w:p>
  </w:footnote>
  <w:footnote w:type="continuationSeparator" w:id="0">
    <w:p w14:paraId="71A134B6" w14:textId="77777777" w:rsidR="00837E0F" w:rsidRDefault="00837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4CAB" w14:textId="77777777" w:rsidR="00A11B1E" w:rsidRDefault="00000000">
    <w:pPr>
      <w:spacing w:line="360" w:lineRule="auto"/>
      <w:ind w:leftChars="150" w:left="330" w:firstLineChars="200" w:firstLine="360"/>
      <w:rPr>
        <w:rFonts w:ascii="华文新魏" w:eastAsia="华文新魏" w:hAnsi="楷体" w:hint="eastAsia"/>
        <w:b/>
        <w:sz w:val="20"/>
        <w:lang w:eastAsia="zh-CN"/>
      </w:rPr>
    </w:pPr>
    <w:r>
      <w:rPr>
        <w:rFonts w:hint="eastAsia"/>
        <w:noProof/>
        <w:sz w:val="18"/>
        <w:szCs w:val="18"/>
        <w:lang w:eastAsia="zh-CN"/>
      </w:rPr>
      <w:drawing>
        <wp:anchor distT="0" distB="0" distL="114300" distR="114300" simplePos="0" relativeHeight="251660288" behindDoc="0" locked="0" layoutInCell="1" allowOverlap="1" wp14:anchorId="76382E0F" wp14:editId="644BF1FA">
          <wp:simplePos x="0" y="0"/>
          <wp:positionH relativeFrom="column">
            <wp:posOffset>58420</wp:posOffset>
          </wp:positionH>
          <wp:positionV relativeFrom="paragraph">
            <wp:posOffset>-210185</wp:posOffset>
          </wp:positionV>
          <wp:extent cx="410210" cy="422275"/>
          <wp:effectExtent l="19050" t="0" r="8890" b="0"/>
          <wp:wrapNone/>
          <wp:docPr id="8"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6" descr="未命名 -1"/>
                  <pic:cNvPicPr>
                    <a:picLocks noChangeAspect="1" noChangeArrowheads="1"/>
                  </pic:cNvPicPr>
                </pic:nvPicPr>
                <pic:blipFill>
                  <a:blip r:embed="rId1"/>
                  <a:srcRect b="19350"/>
                  <a:stretch>
                    <a:fillRect/>
                  </a:stretch>
                </pic:blipFill>
                <pic:spPr>
                  <a:xfrm>
                    <a:off x="0" y="0"/>
                    <a:ext cx="410210" cy="422275"/>
                  </a:xfrm>
                  <a:prstGeom prst="rect">
                    <a:avLst/>
                  </a:prstGeom>
                  <a:noFill/>
                  <a:ln w="9525">
                    <a:noFill/>
                    <a:miter lim="800000"/>
                    <a:headEnd/>
                    <a:tailEnd/>
                  </a:ln>
                </pic:spPr>
              </pic:pic>
            </a:graphicData>
          </a:graphic>
        </wp:anchor>
      </w:drawing>
    </w:r>
    <w:r>
      <w:rPr>
        <w:rFonts w:ascii="华文新魏" w:eastAsia="华文新魏" w:hAnsi="楷体" w:hint="eastAsia"/>
        <w:b/>
        <w:sz w:val="20"/>
        <w:lang w:eastAsia="zh-CN"/>
      </w:rPr>
      <w:t>浙江叁鲸检测认证有限公司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C0ED47"/>
    <w:multiLevelType w:val="singleLevel"/>
    <w:tmpl w:val="58C0ED47"/>
    <w:lvl w:ilvl="0">
      <w:start w:val="1"/>
      <w:numFmt w:val="decimal"/>
      <w:suff w:val="nothing"/>
      <w:lvlText w:val="（%1）"/>
      <w:lvlJc w:val="left"/>
    </w:lvl>
  </w:abstractNum>
  <w:num w:numId="1" w16cid:durableId="425272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04C1"/>
    <w:rsid w:val="00005BD8"/>
    <w:rsid w:val="00066FA0"/>
    <w:rsid w:val="000822B5"/>
    <w:rsid w:val="000876D1"/>
    <w:rsid w:val="0009566F"/>
    <w:rsid w:val="000A5904"/>
    <w:rsid w:val="000B6678"/>
    <w:rsid w:val="000D0623"/>
    <w:rsid w:val="001176AD"/>
    <w:rsid w:val="001202F5"/>
    <w:rsid w:val="0012311F"/>
    <w:rsid w:val="00167CBF"/>
    <w:rsid w:val="00171844"/>
    <w:rsid w:val="001829F4"/>
    <w:rsid w:val="00182F38"/>
    <w:rsid w:val="0019459A"/>
    <w:rsid w:val="0019713C"/>
    <w:rsid w:val="001D1391"/>
    <w:rsid w:val="001D1701"/>
    <w:rsid w:val="001D7016"/>
    <w:rsid w:val="001E03DC"/>
    <w:rsid w:val="0020667C"/>
    <w:rsid w:val="00244930"/>
    <w:rsid w:val="002633FD"/>
    <w:rsid w:val="002919DC"/>
    <w:rsid w:val="002A244D"/>
    <w:rsid w:val="002A6FA0"/>
    <w:rsid w:val="002F386E"/>
    <w:rsid w:val="00310388"/>
    <w:rsid w:val="003155B8"/>
    <w:rsid w:val="003307FB"/>
    <w:rsid w:val="00360125"/>
    <w:rsid w:val="003952BC"/>
    <w:rsid w:val="00395C56"/>
    <w:rsid w:val="00396EDF"/>
    <w:rsid w:val="003970C9"/>
    <w:rsid w:val="003B16E6"/>
    <w:rsid w:val="003B6702"/>
    <w:rsid w:val="003C3F7F"/>
    <w:rsid w:val="003D5A2A"/>
    <w:rsid w:val="003F3B52"/>
    <w:rsid w:val="004257F8"/>
    <w:rsid w:val="00444873"/>
    <w:rsid w:val="00457CAF"/>
    <w:rsid w:val="00463F32"/>
    <w:rsid w:val="0049296D"/>
    <w:rsid w:val="004A3F63"/>
    <w:rsid w:val="004D495F"/>
    <w:rsid w:val="004D5A16"/>
    <w:rsid w:val="00536E4D"/>
    <w:rsid w:val="00561D22"/>
    <w:rsid w:val="005774FA"/>
    <w:rsid w:val="00595866"/>
    <w:rsid w:val="005B05F2"/>
    <w:rsid w:val="005C187E"/>
    <w:rsid w:val="006232BB"/>
    <w:rsid w:val="006D33BD"/>
    <w:rsid w:val="00704385"/>
    <w:rsid w:val="00713B20"/>
    <w:rsid w:val="00726353"/>
    <w:rsid w:val="007334CB"/>
    <w:rsid w:val="00741E78"/>
    <w:rsid w:val="007B07E0"/>
    <w:rsid w:val="007E3E85"/>
    <w:rsid w:val="007F68C0"/>
    <w:rsid w:val="008045CB"/>
    <w:rsid w:val="00810ACB"/>
    <w:rsid w:val="008120D7"/>
    <w:rsid w:val="00813C06"/>
    <w:rsid w:val="00825596"/>
    <w:rsid w:val="00835A9D"/>
    <w:rsid w:val="00837E0F"/>
    <w:rsid w:val="008448D0"/>
    <w:rsid w:val="0086749B"/>
    <w:rsid w:val="008753CD"/>
    <w:rsid w:val="0089741C"/>
    <w:rsid w:val="008D560C"/>
    <w:rsid w:val="00903C76"/>
    <w:rsid w:val="009162C9"/>
    <w:rsid w:val="009533C1"/>
    <w:rsid w:val="00960E71"/>
    <w:rsid w:val="00A05AC3"/>
    <w:rsid w:val="00A11B1E"/>
    <w:rsid w:val="00A26E00"/>
    <w:rsid w:val="00A35959"/>
    <w:rsid w:val="00A54BB7"/>
    <w:rsid w:val="00AB1363"/>
    <w:rsid w:val="00AD6716"/>
    <w:rsid w:val="00AE0CD7"/>
    <w:rsid w:val="00AE2DBA"/>
    <w:rsid w:val="00AF5A02"/>
    <w:rsid w:val="00B07747"/>
    <w:rsid w:val="00B37C16"/>
    <w:rsid w:val="00B604C1"/>
    <w:rsid w:val="00B8193E"/>
    <w:rsid w:val="00B90979"/>
    <w:rsid w:val="00BF6495"/>
    <w:rsid w:val="00C12E1B"/>
    <w:rsid w:val="00C73216"/>
    <w:rsid w:val="00C87B65"/>
    <w:rsid w:val="00C9736E"/>
    <w:rsid w:val="00CC4D20"/>
    <w:rsid w:val="00CE0C95"/>
    <w:rsid w:val="00D10297"/>
    <w:rsid w:val="00D4359E"/>
    <w:rsid w:val="00D4490C"/>
    <w:rsid w:val="00DA0E89"/>
    <w:rsid w:val="00DB0E68"/>
    <w:rsid w:val="00DB67AA"/>
    <w:rsid w:val="00DE6AC1"/>
    <w:rsid w:val="00E01D47"/>
    <w:rsid w:val="00E45547"/>
    <w:rsid w:val="00E64EA9"/>
    <w:rsid w:val="00E7640C"/>
    <w:rsid w:val="00EC26B4"/>
    <w:rsid w:val="00F228CA"/>
    <w:rsid w:val="00F65808"/>
    <w:rsid w:val="00F71D04"/>
    <w:rsid w:val="00F851A8"/>
    <w:rsid w:val="044A40A9"/>
    <w:rsid w:val="0DFE11D3"/>
    <w:rsid w:val="10077B30"/>
    <w:rsid w:val="1E5156B9"/>
    <w:rsid w:val="256D0CF6"/>
    <w:rsid w:val="272E7102"/>
    <w:rsid w:val="27B861B3"/>
    <w:rsid w:val="31436D98"/>
    <w:rsid w:val="336D27D3"/>
    <w:rsid w:val="3BAB20EB"/>
    <w:rsid w:val="3D6044F8"/>
    <w:rsid w:val="48877A3B"/>
    <w:rsid w:val="4B093815"/>
    <w:rsid w:val="56AB6A1E"/>
    <w:rsid w:val="5A184997"/>
    <w:rsid w:val="624520A2"/>
    <w:rsid w:val="7E1D6C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45D745E"/>
  <w15:docId w15:val="{8AA853C1-2D55-4FE3-AFF4-2F95AF2DD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uiPriority w:val="1"/>
    <w:qFormat/>
    <w:pPr>
      <w:widowControl w:val="0"/>
    </w:pPr>
    <w:rPr>
      <w:sz w:val="22"/>
      <w:szCs w:val="22"/>
      <w:lang w:eastAsia="en-US"/>
    </w:rPr>
  </w:style>
  <w:style w:type="paragraph" w:styleId="1">
    <w:name w:val="heading 1"/>
    <w:basedOn w:val="a"/>
    <w:uiPriority w:val="1"/>
    <w:qFormat/>
    <w:pPr>
      <w:ind w:left="174"/>
      <w:outlineLvl w:val="0"/>
    </w:pPr>
    <w:rPr>
      <w:rFonts w:ascii="宋体" w:eastAsia="宋体" w:hAnsi="宋体"/>
      <w:b/>
      <w:bCs/>
      <w:sz w:val="28"/>
      <w:szCs w:val="28"/>
    </w:rPr>
  </w:style>
  <w:style w:type="paragraph" w:styleId="2">
    <w:name w:val="heading 2"/>
    <w:basedOn w:val="a"/>
    <w:uiPriority w:val="1"/>
    <w:qFormat/>
    <w:pPr>
      <w:ind w:left="174"/>
      <w:outlineLvl w:val="1"/>
    </w:pPr>
    <w:rPr>
      <w:rFonts w:ascii="宋体" w:eastAsia="宋体" w:hAnsi="宋体"/>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pPr>
      <w:ind w:firstLineChars="200" w:firstLine="420"/>
    </w:pPr>
  </w:style>
  <w:style w:type="paragraph" w:styleId="a4">
    <w:name w:val="Body Text"/>
    <w:basedOn w:val="a"/>
    <w:link w:val="a5"/>
    <w:uiPriority w:val="1"/>
    <w:qFormat/>
    <w:pPr>
      <w:spacing w:before="151"/>
      <w:ind w:left="174"/>
    </w:pPr>
    <w:rPr>
      <w:rFonts w:ascii="宋体" w:eastAsia="宋体" w:hAnsi="宋体"/>
      <w:sz w:val="24"/>
      <w:szCs w:val="24"/>
    </w:r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pPr>
      <w:widowControl/>
      <w:kinsoku w:val="0"/>
      <w:autoSpaceDE w:val="0"/>
      <w:autoSpaceDN w:val="0"/>
      <w:adjustRightInd w:val="0"/>
      <w:snapToGrid w:val="0"/>
      <w:textAlignment w:val="baseline"/>
    </w:pPr>
    <w:rPr>
      <w:rFonts w:ascii="Times New Roman" w:eastAsia="Arial" w:hAnsi="Times New Roman" w:cs="Times New Roman"/>
      <w:snapToGrid w:val="0"/>
      <w:color w:val="000000"/>
      <w:sz w:val="21"/>
      <w:szCs w:val="21"/>
    </w:rPr>
  </w:style>
  <w:style w:type="paragraph" w:styleId="TOC2">
    <w:name w:val="toc 2"/>
    <w:basedOn w:val="a"/>
    <w:next w:val="a"/>
    <w:qFormat/>
    <w:pPr>
      <w:widowControl/>
      <w:kinsoku w:val="0"/>
      <w:autoSpaceDE w:val="0"/>
      <w:autoSpaceDN w:val="0"/>
      <w:adjustRightInd w:val="0"/>
      <w:snapToGrid w:val="0"/>
      <w:ind w:leftChars="200" w:left="420"/>
      <w:textAlignment w:val="baseline"/>
    </w:pPr>
    <w:rPr>
      <w:rFonts w:ascii="Times New Roman" w:eastAsia="Arial" w:hAnsi="Times New Roman" w:cs="Times New Roman"/>
      <w:snapToGrid w:val="0"/>
      <w:color w:val="000000"/>
      <w:sz w:val="21"/>
      <w:szCs w:val="21"/>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c">
    <w:name w:val="List Paragraph"/>
    <w:basedOn w:val="a"/>
    <w:uiPriority w:val="1"/>
    <w:qFormat/>
  </w:style>
  <w:style w:type="paragraph" w:customStyle="1" w:styleId="TableParagraph">
    <w:name w:val="Table Paragraph"/>
    <w:basedOn w:val="a"/>
    <w:uiPriority w:val="1"/>
    <w:qFormat/>
  </w:style>
  <w:style w:type="character" w:customStyle="1" w:styleId="a7">
    <w:name w:val="批注框文本 字符"/>
    <w:basedOn w:val="a1"/>
    <w:link w:val="a6"/>
    <w:uiPriority w:val="99"/>
    <w:semiHidden/>
    <w:qFormat/>
    <w:rPr>
      <w:sz w:val="18"/>
      <w:szCs w:val="18"/>
    </w:rPr>
  </w:style>
  <w:style w:type="character" w:customStyle="1" w:styleId="ab">
    <w:name w:val="页眉 字符"/>
    <w:basedOn w:val="a1"/>
    <w:link w:val="aa"/>
    <w:uiPriority w:val="99"/>
    <w:qFormat/>
    <w:rPr>
      <w:sz w:val="18"/>
      <w:szCs w:val="18"/>
    </w:rPr>
  </w:style>
  <w:style w:type="character" w:customStyle="1" w:styleId="a9">
    <w:name w:val="页脚 字符"/>
    <w:basedOn w:val="a1"/>
    <w:link w:val="a8"/>
    <w:uiPriority w:val="99"/>
    <w:qFormat/>
    <w:rPr>
      <w:sz w:val="18"/>
      <w:szCs w:val="18"/>
    </w:rPr>
  </w:style>
  <w:style w:type="character" w:customStyle="1" w:styleId="a5">
    <w:name w:val="正文文本 字符"/>
    <w:basedOn w:val="a1"/>
    <w:link w:val="a4"/>
    <w:uiPriority w:val="1"/>
    <w:qFormat/>
    <w:rPr>
      <w:rFonts w:ascii="宋体" w:eastAsia="宋体" w:hAnsi="宋体"/>
      <w:sz w:val="24"/>
      <w:szCs w:val="24"/>
    </w:rPr>
  </w:style>
  <w:style w:type="paragraph" w:customStyle="1" w:styleId="TableText">
    <w:name w:val="Table Text"/>
    <w:basedOn w:val="a"/>
    <w:semiHidden/>
    <w:qFormat/>
    <w:rPr>
      <w:rFonts w:ascii="微软雅黑" w:eastAsia="微软雅黑" w:hAnsi="微软雅黑" w:cs="微软雅黑"/>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6.2.1.2" TargetMode="External"/><Relationship Id="rId18" Type="http://schemas.openxmlformats.org/officeDocument/2006/relationships/hyperlink" Target="6.2.3.1" TargetMode="External"/><Relationship Id="rId26" Type="http://schemas.openxmlformats.org/officeDocument/2006/relationships/hyperlink" Target="6.3.3.6" TargetMode="External"/><Relationship Id="rId3" Type="http://schemas.openxmlformats.org/officeDocument/2006/relationships/styles" Target="styles.xml"/><Relationship Id="rId21" Type="http://schemas.openxmlformats.org/officeDocument/2006/relationships/hyperlink" Target="6.2.3.4" TargetMode="External"/><Relationship Id="rId7" Type="http://schemas.openxmlformats.org/officeDocument/2006/relationships/endnotes" Target="endnotes.xml"/><Relationship Id="rId12" Type="http://schemas.openxmlformats.org/officeDocument/2006/relationships/hyperlink" Target="6.2.1.2" TargetMode="External"/><Relationship Id="rId17" Type="http://schemas.openxmlformats.org/officeDocument/2006/relationships/hyperlink" Target="6.2.2.3" TargetMode="External"/><Relationship Id="rId25" Type="http://schemas.openxmlformats.org/officeDocument/2006/relationships/hyperlink" Target="6.3.3.5" TargetMode="External"/><Relationship Id="rId2" Type="http://schemas.openxmlformats.org/officeDocument/2006/relationships/numbering" Target="numbering.xml"/><Relationship Id="rId16" Type="http://schemas.openxmlformats.org/officeDocument/2006/relationships/hyperlink" Target="6.2.2.2" TargetMode="External"/><Relationship Id="rId20" Type="http://schemas.openxmlformats.org/officeDocument/2006/relationships/hyperlink" Target="6.2.3.3" TargetMode="External"/><Relationship Id="rId29" Type="http://schemas.openxmlformats.org/officeDocument/2006/relationships/hyperlink" Target="6.3.3.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6.2.1.2" TargetMode="External"/><Relationship Id="rId24" Type="http://schemas.openxmlformats.org/officeDocument/2006/relationships/hyperlink" Target="6.3.3.4"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6.2.2.1" TargetMode="External"/><Relationship Id="rId23" Type="http://schemas.openxmlformats.org/officeDocument/2006/relationships/hyperlink" Target="6.3.3.2" TargetMode="External"/><Relationship Id="rId28" Type="http://schemas.openxmlformats.org/officeDocument/2006/relationships/hyperlink" Target="6.2.3.3" TargetMode="External"/><Relationship Id="rId10" Type="http://schemas.openxmlformats.org/officeDocument/2006/relationships/hyperlink" Target="6.2.1.2" TargetMode="External"/><Relationship Id="rId19" Type="http://schemas.openxmlformats.org/officeDocument/2006/relationships/hyperlink" Target="6.2.3.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6.2.1.1" TargetMode="External"/><Relationship Id="rId14" Type="http://schemas.openxmlformats.org/officeDocument/2006/relationships/hyperlink" Target="6.2.1.2" TargetMode="External"/><Relationship Id="rId22" Type="http://schemas.openxmlformats.org/officeDocument/2006/relationships/hyperlink" Target="6.3.3.1" TargetMode="External"/><Relationship Id="rId27" Type="http://schemas.openxmlformats.org/officeDocument/2006/relationships/hyperlink" Target="4.3.3.6"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21</Pages>
  <Words>2557</Words>
  <Characters>14578</Characters>
  <Application>Microsoft Office Word</Application>
  <DocSecurity>0</DocSecurity>
  <Lines>121</Lines>
  <Paragraphs>34</Paragraphs>
  <ScaleCrop>false</ScaleCrop>
  <Company/>
  <LinksUpToDate>false</LinksUpToDate>
  <CharactersWithSpaces>17101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附件10</dc:title>
  <dc:creator>a</dc:creator>
  <cp:lastModifiedBy>客 顾</cp:lastModifiedBy>
  <cp:revision>34</cp:revision>
  <cp:lastPrinted>2025-08-26T07:53:00Z</cp:lastPrinted>
  <dcterms:created xsi:type="dcterms:W3CDTF">2024-03-27T06:49:00Z</dcterms:created>
  <dcterms:modified xsi:type="dcterms:W3CDTF">2026-04-14T14:04:00Z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2023-07-09T00:00:00Z</vt:filetime>
  </property>
  <property fmtid="{D5CDD505-2E9C-101B-9397-08002B2CF9AE}" pid="3" name="Creator">
    <vt:lpwstr>WPS 文字</vt:lpwstr>
  </property>
  <property fmtid="{D5CDD505-2E9C-101B-9397-08002B2CF9AE}" pid="4" name="LastSaved">
    <vt:filetime>2024-01-18T00:00:00Z</vt:filetime>
  </property>
  <property fmtid="{D5CDD505-2E9C-101B-9397-08002B2CF9AE}" pid="5" name="KSOProductBuildVer">
    <vt:lpwstr>2052-12.1.0.22529</vt:lpwstr>
  </property>
  <property fmtid="{D5CDD505-2E9C-101B-9397-08002B2CF9AE}" pid="6" name="ICV">
    <vt:lpwstr>F439ACF26134467F8A59A44E37A136A7_13</vt:lpwstr>
  </property>
  <property fmtid="{D5CDD505-2E9C-101B-9397-08002B2CF9AE}" pid="7" name="KSOTemplateDocerSaveRecord">
    <vt:lpwstr>eyJoZGlkIjoiMzEwNTM5NzYwMDRjMzkwZTVkZjY2ODkwMGIxNGU0OTUiLCJ1c2VySWQiOiIzNTI3NDIyNDQifQ==</vt:lpwstr>
  </property>
</Properties>
</file>